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793" w:rsidRPr="005929DC" w:rsidRDefault="00105AFB" w:rsidP="005C6B4F">
      <w:pPr>
        <w:rPr>
          <w:rFonts w:ascii="Arial" w:hAnsi="Arial" w:cs="Arial"/>
          <w:b/>
          <w:sz w:val="24"/>
          <w:szCs w:val="24"/>
        </w:rPr>
      </w:pPr>
      <w:r w:rsidRPr="005929DC">
        <w:rPr>
          <w:rFonts w:ascii="Arial" w:hAnsi="Arial" w:cs="Arial"/>
          <w:b/>
          <w:sz w:val="24"/>
          <w:szCs w:val="24"/>
        </w:rPr>
        <w:t xml:space="preserve">Position der AG Psychologie </w:t>
      </w:r>
      <w:r w:rsidR="005929DC" w:rsidRPr="005929DC">
        <w:rPr>
          <w:rFonts w:ascii="Arial" w:hAnsi="Arial" w:cs="Arial"/>
          <w:b/>
          <w:sz w:val="24"/>
          <w:szCs w:val="24"/>
        </w:rPr>
        <w:t>2020</w:t>
      </w:r>
    </w:p>
    <w:p w:rsidR="00053793" w:rsidRPr="005929DC" w:rsidRDefault="00053793" w:rsidP="005C6B4F">
      <w:pPr>
        <w:rPr>
          <w:rFonts w:ascii="Arial" w:hAnsi="Arial" w:cs="Arial"/>
        </w:rPr>
      </w:pPr>
    </w:p>
    <w:p w:rsidR="00105AFB" w:rsidRPr="005929DC" w:rsidRDefault="00105AFB" w:rsidP="005C6B4F">
      <w:pPr>
        <w:rPr>
          <w:rFonts w:ascii="Arial" w:hAnsi="Arial" w:cs="Arial"/>
          <w:b/>
        </w:rPr>
      </w:pPr>
    </w:p>
    <w:p w:rsidR="005C6B4F" w:rsidRPr="005929DC" w:rsidRDefault="005C6B4F" w:rsidP="005C6B4F">
      <w:pPr>
        <w:rPr>
          <w:rFonts w:ascii="Arial" w:hAnsi="Arial" w:cs="Arial"/>
          <w:b/>
        </w:rPr>
      </w:pPr>
      <w:r w:rsidRPr="005929DC">
        <w:rPr>
          <w:rFonts w:ascii="Arial" w:hAnsi="Arial" w:cs="Arial"/>
          <w:b/>
        </w:rPr>
        <w:t>Situationsbeschreibung / Ausgangssituation</w:t>
      </w:r>
    </w:p>
    <w:p w:rsidR="005C6B4F" w:rsidRPr="005929DC" w:rsidRDefault="005C6B4F" w:rsidP="005C6B4F">
      <w:pPr>
        <w:rPr>
          <w:rFonts w:ascii="Arial" w:hAnsi="Arial" w:cs="Arial"/>
        </w:rPr>
      </w:pPr>
    </w:p>
    <w:p w:rsidR="00FD5FC5" w:rsidRPr="005929DC" w:rsidRDefault="005C6B4F" w:rsidP="005C6B4F">
      <w:pPr>
        <w:rPr>
          <w:rFonts w:ascii="Arial" w:hAnsi="Arial" w:cs="Arial"/>
        </w:rPr>
      </w:pPr>
      <w:r w:rsidRPr="005929DC">
        <w:rPr>
          <w:rFonts w:ascii="Arial" w:hAnsi="Arial" w:cs="Arial"/>
        </w:rPr>
        <w:t xml:space="preserve">Blinde und sehbehinderte Menschen können – wie alle Menschen – von psychischen Problemen betroffen sein. Aufgrund einer reduzierten Sehfähigkeit verläuft die Entwicklung blinder und sehbehinderter Kinder und Jugendlicher unter erschwerten Bedingungen, wodurch es zusätzlich zu </w:t>
      </w:r>
      <w:r w:rsidR="00A540CA" w:rsidRPr="005929DC">
        <w:rPr>
          <w:rFonts w:ascii="Arial" w:hAnsi="Arial" w:cs="Arial"/>
        </w:rPr>
        <w:t xml:space="preserve">Entwicklungshürden </w:t>
      </w:r>
      <w:r w:rsidRPr="005929DC">
        <w:rPr>
          <w:rFonts w:ascii="Arial" w:hAnsi="Arial" w:cs="Arial"/>
        </w:rPr>
        <w:t xml:space="preserve">im sozialen, emotionalen und Leistungsbereich kommen kann. Die geforderten Anpassungs- und Kompensationsleistungen in einer Welt, die stark visuell orientiert ist, machen </w:t>
      </w:r>
      <w:r w:rsidR="00A540CA" w:rsidRPr="005929DC">
        <w:rPr>
          <w:rFonts w:ascii="Arial" w:hAnsi="Arial" w:cs="Arial"/>
        </w:rPr>
        <w:t xml:space="preserve">einen erhöhten Unterstützungsbedarf </w:t>
      </w:r>
      <w:r w:rsidRPr="005929DC">
        <w:rPr>
          <w:rFonts w:ascii="Arial" w:hAnsi="Arial" w:cs="Arial"/>
        </w:rPr>
        <w:t>wahrscheinlicher</w:t>
      </w:r>
      <w:r w:rsidR="00A540CA" w:rsidRPr="005929DC">
        <w:rPr>
          <w:rFonts w:ascii="Arial" w:hAnsi="Arial" w:cs="Arial"/>
        </w:rPr>
        <w:t xml:space="preserve"> um Entwicklungskrisen, Blockaden und Fehlentwicklungen vorzubeugen</w:t>
      </w:r>
      <w:r w:rsidRPr="005929DC">
        <w:rPr>
          <w:rFonts w:ascii="Arial" w:hAnsi="Arial" w:cs="Arial"/>
        </w:rPr>
        <w:t xml:space="preserve">. Sind zusätzlich weitere Einschränkungen, wie z. B. eine Hörbehinderung, eine chronische Erkrankung oder eine kognitive Einschränkung vorhanden, bedeutet dies für den Betroffenen und sein familiäres Umfeld weitere Belastungen. So kann es z.B. zu emotionalen Problemen bis hin zu traumatischen Erfahrungen kommen. </w:t>
      </w:r>
    </w:p>
    <w:p w:rsidR="00FD5FC5" w:rsidRPr="005929DC" w:rsidRDefault="00FD5FC5" w:rsidP="005C6B4F">
      <w:pPr>
        <w:rPr>
          <w:rFonts w:ascii="Arial" w:hAnsi="Arial" w:cs="Arial"/>
        </w:rPr>
      </w:pPr>
    </w:p>
    <w:p w:rsidR="00FD5FC5" w:rsidRPr="005929DC" w:rsidRDefault="005C6B4F" w:rsidP="005C6B4F">
      <w:pPr>
        <w:rPr>
          <w:rFonts w:ascii="Arial" w:hAnsi="Arial" w:cs="Arial"/>
        </w:rPr>
      </w:pPr>
      <w:r w:rsidRPr="005929DC">
        <w:rPr>
          <w:rFonts w:ascii="Arial" w:hAnsi="Arial" w:cs="Arial"/>
        </w:rPr>
        <w:t>Auch die schulische Ausbildung bringt besondere Anforderungen mit sich sowohl in einem inklusiven Setting wie auch beim Besuch einer behinderungsspezifischen Schule .</w:t>
      </w:r>
      <w:r w:rsidR="00FD5FC5" w:rsidRPr="005929DC">
        <w:rPr>
          <w:rFonts w:ascii="Arial" w:hAnsi="Arial" w:cs="Arial"/>
        </w:rPr>
        <w:t>Bei der Berufsfindung und beruflichen Ausbildung ist die Sehbehinderung zu berücksichtigen, um eine bestmögliche Integration in den Arbeitsmarkt zu ermöglichen. Zeitgleich ist die besondere Herausforderung einer Identitätsbildung unter den besonderen Bedingungen zu berücksichtigen.</w:t>
      </w:r>
    </w:p>
    <w:p w:rsidR="005C6B4F" w:rsidRPr="005929DC" w:rsidRDefault="005C6B4F" w:rsidP="005C6B4F">
      <w:pPr>
        <w:rPr>
          <w:rFonts w:ascii="Arial" w:hAnsi="Arial" w:cs="Arial"/>
        </w:rPr>
      </w:pPr>
    </w:p>
    <w:p w:rsidR="005C6B4F" w:rsidRPr="005929DC" w:rsidRDefault="005C6B4F" w:rsidP="005C6B4F">
      <w:pPr>
        <w:rPr>
          <w:rFonts w:ascii="Arial" w:hAnsi="Arial" w:cs="Arial"/>
        </w:rPr>
      </w:pPr>
      <w:r w:rsidRPr="005929DC">
        <w:rPr>
          <w:rFonts w:ascii="Arial" w:hAnsi="Arial" w:cs="Arial"/>
        </w:rPr>
        <w:t>Menschen, die zu einem späteren Zeitpunkt erblinden, müssen dagegen mit einer einschneidenden Veränderung ihrer Lebenssituation zurechtkommen, die traumatisierend erlebt werden kann. Die Betroffenen und ihr familiäres Umfeld werden mit einer Situation konfrontiert, mit deren Bewältigung sie und die Angehörigen oft überfordert sind.</w:t>
      </w:r>
    </w:p>
    <w:p w:rsidR="00FD5FC5" w:rsidRPr="005929DC" w:rsidRDefault="00FD5FC5" w:rsidP="005C6B4F">
      <w:pPr>
        <w:rPr>
          <w:rFonts w:ascii="Arial" w:hAnsi="Arial" w:cs="Arial"/>
        </w:rPr>
      </w:pPr>
    </w:p>
    <w:p w:rsidR="00FD5FC5" w:rsidRPr="005929DC" w:rsidRDefault="00FD5FC5" w:rsidP="005C6B4F">
      <w:pPr>
        <w:rPr>
          <w:rFonts w:ascii="Arial" w:hAnsi="Arial" w:cs="Arial"/>
        </w:rPr>
      </w:pPr>
      <w:r w:rsidRPr="005929DC">
        <w:rPr>
          <w:rFonts w:ascii="Arial" w:hAnsi="Arial" w:cs="Arial"/>
        </w:rPr>
        <w:t>Progrediente Augenerkrankungen sind besonders bedeutsam, da immer wieder eine neue Verarbeitung der schlechteren Sehfähigkeit und neue Bewältigungsstrategien erforderlich sind.</w:t>
      </w:r>
    </w:p>
    <w:p w:rsidR="005C6B4F" w:rsidRPr="005929DC" w:rsidRDefault="005C6B4F" w:rsidP="005C6B4F">
      <w:pPr>
        <w:rPr>
          <w:rFonts w:ascii="Arial" w:hAnsi="Arial" w:cs="Arial"/>
        </w:rPr>
      </w:pPr>
    </w:p>
    <w:p w:rsidR="005C6B4F" w:rsidRPr="005929DC" w:rsidRDefault="005C6B4F" w:rsidP="005C6B4F">
      <w:pPr>
        <w:rPr>
          <w:rFonts w:ascii="Arial" w:hAnsi="Arial" w:cs="Arial"/>
        </w:rPr>
      </w:pPr>
      <w:r w:rsidRPr="005929DC">
        <w:rPr>
          <w:rFonts w:ascii="Arial" w:hAnsi="Arial" w:cs="Arial"/>
        </w:rPr>
        <w:t>Von zunehmender Bedeutung ist die große Gruppe der Menschen, die im Alter ihre Sehfähigkeit verlieren und damit ebenso wie ihr Umfeld einer hohen Belastung ausgesetzt sind. Wissenschaftliche Untersuchungen haben bei bis zu 30 % der sehbehinderten Senioren eine klinisch relevante Depression gefunden, was auf die Notwendigkeit hinweist, psychologische Fachkompetenz in die Versorgungsstrukturen dieser Klientel zu integrieren.</w:t>
      </w:r>
    </w:p>
    <w:p w:rsidR="00FD5FC5" w:rsidRPr="005929DC" w:rsidRDefault="00FD5FC5" w:rsidP="005C6B4F">
      <w:pPr>
        <w:rPr>
          <w:rFonts w:ascii="Arial" w:hAnsi="Arial" w:cs="Arial"/>
        </w:rPr>
      </w:pPr>
    </w:p>
    <w:p w:rsidR="00FD5FC5" w:rsidRPr="005929DC" w:rsidRDefault="00FD5FC5" w:rsidP="005C6B4F">
      <w:pPr>
        <w:rPr>
          <w:rFonts w:ascii="Arial" w:hAnsi="Arial" w:cs="Arial"/>
        </w:rPr>
      </w:pPr>
      <w:r w:rsidRPr="005929DC">
        <w:rPr>
          <w:rFonts w:ascii="Arial" w:hAnsi="Arial" w:cs="Arial"/>
        </w:rPr>
        <w:t xml:space="preserve">Durch den medizinischen Fortschritt entstehen immer wieder Fragestellungen, bei denen psychologisches Fachwissen in der Begleitung vom Nichtsehen zum erhofften Sehen einbezogen werden muss. </w:t>
      </w:r>
    </w:p>
    <w:p w:rsidR="00347DE3" w:rsidRPr="005929DC" w:rsidRDefault="00347DE3" w:rsidP="005C6B4F">
      <w:pPr>
        <w:rPr>
          <w:rFonts w:ascii="Arial" w:hAnsi="Arial" w:cs="Arial"/>
        </w:rPr>
      </w:pPr>
    </w:p>
    <w:p w:rsidR="00347DE3" w:rsidRPr="005929DC" w:rsidRDefault="00347DE3" w:rsidP="005C6B4F">
      <w:pPr>
        <w:rPr>
          <w:rFonts w:ascii="Arial" w:hAnsi="Arial" w:cs="Arial"/>
        </w:rPr>
      </w:pPr>
    </w:p>
    <w:p w:rsidR="00347DE3" w:rsidRPr="005929DC" w:rsidRDefault="00347DE3" w:rsidP="005C6B4F">
      <w:pPr>
        <w:rPr>
          <w:rFonts w:ascii="Arial" w:hAnsi="Arial" w:cs="Arial"/>
          <w:sz w:val="20"/>
          <w:szCs w:val="20"/>
        </w:rPr>
      </w:pPr>
    </w:p>
    <w:p w:rsidR="00347DE3" w:rsidRPr="005929DC" w:rsidRDefault="00347DE3" w:rsidP="00105AFB">
      <w:pPr>
        <w:rPr>
          <w:rFonts w:ascii="Arial" w:hAnsi="Arial" w:cs="Arial"/>
          <w:b/>
          <w:bCs/>
        </w:rPr>
      </w:pPr>
      <w:r w:rsidRPr="005929DC">
        <w:rPr>
          <w:rFonts w:ascii="Arial" w:hAnsi="Arial" w:cs="Arial"/>
          <w:b/>
          <w:bCs/>
        </w:rPr>
        <w:t>Ziele und Aufgaben der Psychologie</w:t>
      </w:r>
    </w:p>
    <w:p w:rsidR="00347DE3" w:rsidRPr="005929DC" w:rsidRDefault="00347DE3" w:rsidP="00105AFB">
      <w:pPr>
        <w:rPr>
          <w:rFonts w:ascii="Arial" w:hAnsi="Arial" w:cs="Arial"/>
          <w:b/>
          <w:bCs/>
        </w:rPr>
      </w:pPr>
    </w:p>
    <w:p w:rsidR="00105AFB" w:rsidRPr="005929DC" w:rsidRDefault="00347DE3" w:rsidP="00105AFB">
      <w:pPr>
        <w:rPr>
          <w:rFonts w:ascii="Arial" w:hAnsi="Arial" w:cs="Arial"/>
        </w:rPr>
      </w:pPr>
      <w:r w:rsidRPr="005929DC">
        <w:rPr>
          <w:rFonts w:ascii="Arial" w:hAnsi="Arial" w:cs="Arial"/>
        </w:rPr>
        <w:t xml:space="preserve">Mit der Behinderung zu leben, sich selbst anzunehmen, die eigenen Interessen zu vertreten und Ressourcen zu erkennen und zu stärken ist das zentrale Anliegen der psychologischen Arbeit mit Menschen mit Behinderung. </w:t>
      </w:r>
    </w:p>
    <w:p w:rsidR="00105AFB" w:rsidRPr="005929DC" w:rsidRDefault="00105AFB" w:rsidP="00105AFB">
      <w:pPr>
        <w:rPr>
          <w:rFonts w:ascii="Arial" w:hAnsi="Arial" w:cs="Arial"/>
        </w:rPr>
      </w:pPr>
    </w:p>
    <w:p w:rsidR="00105AFB" w:rsidRPr="005929DC" w:rsidRDefault="00347DE3" w:rsidP="00105AFB">
      <w:pPr>
        <w:rPr>
          <w:rFonts w:ascii="Arial" w:hAnsi="Arial" w:cs="Arial"/>
        </w:rPr>
      </w:pPr>
      <w:r w:rsidRPr="005929DC">
        <w:rPr>
          <w:rFonts w:ascii="Arial" w:hAnsi="Arial" w:cs="Arial"/>
        </w:rPr>
        <w:t xml:space="preserve">Angesichts der </w:t>
      </w:r>
      <w:r w:rsidR="00105AFB" w:rsidRPr="005929DC">
        <w:rPr>
          <w:rFonts w:ascii="Arial" w:hAnsi="Arial" w:cs="Arial"/>
        </w:rPr>
        <w:t>besonderen</w:t>
      </w:r>
      <w:r w:rsidRPr="005929DC">
        <w:rPr>
          <w:rFonts w:ascii="Arial" w:hAnsi="Arial" w:cs="Arial"/>
        </w:rPr>
        <w:t xml:space="preserve"> Belastungsfaktoren bedarf es einer fachlich kompetenten psychologischen Versorgung von Menschen mit Sehbehinderung und ihrer Angehörigen. </w:t>
      </w:r>
      <w:r w:rsidR="00105AFB" w:rsidRPr="005929DC">
        <w:rPr>
          <w:rFonts w:ascii="Arial" w:hAnsi="Arial" w:cs="Arial"/>
        </w:rPr>
        <w:t xml:space="preserve">Aufgabe </w:t>
      </w:r>
      <w:r w:rsidRPr="005929DC">
        <w:rPr>
          <w:rFonts w:ascii="Arial" w:hAnsi="Arial" w:cs="Arial"/>
        </w:rPr>
        <w:t xml:space="preserve">der </w:t>
      </w:r>
      <w:r w:rsidR="00105AFB" w:rsidRPr="005929DC">
        <w:rPr>
          <w:rFonts w:ascii="Arial" w:hAnsi="Arial" w:cs="Arial"/>
        </w:rPr>
        <w:t>Psychologie</w:t>
      </w:r>
      <w:r w:rsidRPr="005929DC">
        <w:rPr>
          <w:rFonts w:ascii="Arial" w:hAnsi="Arial" w:cs="Arial"/>
        </w:rPr>
        <w:t xml:space="preserve"> ist es, den blinden bzw. sehbehinderten Menschen in seiner individuellen Lebenssituation </w:t>
      </w:r>
      <w:r w:rsidR="00105AFB" w:rsidRPr="005929DC">
        <w:rPr>
          <w:rFonts w:ascii="Arial" w:hAnsi="Arial" w:cs="Arial"/>
        </w:rPr>
        <w:t>zu unterstützen</w:t>
      </w:r>
      <w:r w:rsidRPr="005929DC">
        <w:rPr>
          <w:rFonts w:ascii="Arial" w:hAnsi="Arial" w:cs="Arial"/>
        </w:rPr>
        <w:t xml:space="preserve">. </w:t>
      </w:r>
    </w:p>
    <w:p w:rsidR="00105AFB" w:rsidRPr="005929DC" w:rsidRDefault="00105AFB" w:rsidP="00105AFB">
      <w:pPr>
        <w:rPr>
          <w:rFonts w:ascii="Arial" w:hAnsi="Arial" w:cs="Arial"/>
        </w:rPr>
      </w:pPr>
    </w:p>
    <w:p w:rsidR="00105AFB" w:rsidRPr="005929DC" w:rsidRDefault="00347DE3" w:rsidP="00105AFB">
      <w:pPr>
        <w:rPr>
          <w:rFonts w:ascii="Arial" w:hAnsi="Arial" w:cs="Arial"/>
        </w:rPr>
      </w:pPr>
      <w:r w:rsidRPr="005929DC">
        <w:rPr>
          <w:rFonts w:ascii="Arial" w:hAnsi="Arial" w:cs="Arial"/>
        </w:rPr>
        <w:lastRenderedPageBreak/>
        <w:t>Ein Teil der psychologischen Hilfe besteht in einer umfassenden und differenzierten Psychodiagnostik (</w:t>
      </w:r>
      <w:r w:rsidR="00105AFB" w:rsidRPr="005929DC">
        <w:rPr>
          <w:rFonts w:ascii="Arial" w:hAnsi="Arial" w:cs="Arial"/>
        </w:rPr>
        <w:t xml:space="preserve">Entwicklungs-, </w:t>
      </w:r>
      <w:r w:rsidRPr="005929DC">
        <w:rPr>
          <w:rFonts w:ascii="Arial" w:hAnsi="Arial" w:cs="Arial"/>
        </w:rPr>
        <w:t xml:space="preserve">Leistungs-, Persönlichkeitsdiagnostik). Mittels wissenschaftlich überprüfter und teilweise spezifischer Diagnoseverfahren und systematischer Verhaltensbeobachtung werden notwendige Informationen gewonnen, um fundiert über Interventionen zu entscheiden oder in Fragen der Ausbildung und beruflichen Integration Hilfen zu geben. </w:t>
      </w:r>
    </w:p>
    <w:p w:rsidR="00105AFB" w:rsidRPr="005929DC" w:rsidRDefault="00105AFB" w:rsidP="00105AFB">
      <w:pPr>
        <w:rPr>
          <w:rFonts w:ascii="Arial" w:hAnsi="Arial" w:cs="Arial"/>
        </w:rPr>
      </w:pPr>
    </w:p>
    <w:p w:rsidR="00105AFB" w:rsidRPr="005929DC" w:rsidRDefault="00347DE3" w:rsidP="00105AFB">
      <w:pPr>
        <w:rPr>
          <w:rFonts w:ascii="Arial" w:hAnsi="Arial" w:cs="Arial"/>
        </w:rPr>
      </w:pPr>
      <w:r w:rsidRPr="005929DC">
        <w:rPr>
          <w:rFonts w:ascii="Arial" w:hAnsi="Arial" w:cs="Arial"/>
        </w:rPr>
        <w:t xml:space="preserve">Psychologische Interventionen umfassen je nach Problem- und Zielstellung Krisenintervention, psychologische Beratung, Einzel- und Gruppentherapie, Trainings- und Fördermaßnahmen sowie übende Verfahren. Darüber hinaus ist es Aufgabe der Psychologen und Psychologinnen, Eltern bzw. Angehörigen beratend zur Seite zu stehen und das familiäre Umfeld zu unterstützen. </w:t>
      </w:r>
    </w:p>
    <w:p w:rsidR="00105AFB" w:rsidRPr="005929DC" w:rsidRDefault="00105AFB" w:rsidP="00105AFB">
      <w:pPr>
        <w:rPr>
          <w:rFonts w:ascii="Arial" w:hAnsi="Arial" w:cs="Arial"/>
        </w:rPr>
      </w:pPr>
    </w:p>
    <w:p w:rsidR="00105AFB" w:rsidRPr="005929DC" w:rsidRDefault="00347DE3" w:rsidP="00105AFB">
      <w:pPr>
        <w:rPr>
          <w:rFonts w:ascii="Arial" w:hAnsi="Arial" w:cs="Arial"/>
        </w:rPr>
      </w:pPr>
      <w:r w:rsidRPr="005929DC">
        <w:rPr>
          <w:rFonts w:ascii="Arial" w:hAnsi="Arial" w:cs="Arial"/>
        </w:rPr>
        <w:t xml:space="preserve">Ein weiterer Schwerpunkt in der psychologischen Aufgabenstellung ist die Beratung und Unterstützung von Mitarbeitern/Mitarbeiterinnen in der pädagogischen Arbeit. Diese reicht von psychologischer Fachinformation zum besseren Verständnis von Besonderheiten, die mit Blindheit oder Sehbehinderung einhergehen können, über Fortbildungsangebote, Beratung und Unterstützung bis zu Supervision und Coaching. </w:t>
      </w:r>
    </w:p>
    <w:p w:rsidR="00105AFB" w:rsidRPr="005929DC" w:rsidRDefault="00105AFB" w:rsidP="00105AFB">
      <w:pPr>
        <w:rPr>
          <w:rFonts w:ascii="Arial" w:hAnsi="Arial" w:cs="Arial"/>
        </w:rPr>
      </w:pPr>
    </w:p>
    <w:p w:rsidR="00347DE3" w:rsidRPr="005929DC" w:rsidRDefault="00347DE3" w:rsidP="00105AFB">
      <w:pPr>
        <w:rPr>
          <w:rFonts w:ascii="Arial" w:hAnsi="Arial" w:cs="Arial"/>
        </w:rPr>
      </w:pPr>
      <w:r w:rsidRPr="005929DC">
        <w:rPr>
          <w:rFonts w:ascii="Arial" w:hAnsi="Arial" w:cs="Arial"/>
        </w:rPr>
        <w:t xml:space="preserve">Vor dem Hintergrund ihrer fachlichen Kompetenz sind Psychologen/Psychologinnen an der Reflexion der Arbeit der Institution und an der Fortschreibung pädagogischer Konzepte beteiligt. Die interdisziplinäre Kooperation mit anderen Berufsgruppen und Institutionen ist ebenfalls wichtiger Bestandteil der psychologischen Tätigkeit. </w:t>
      </w:r>
    </w:p>
    <w:p w:rsidR="00347DE3" w:rsidRPr="005929DC" w:rsidRDefault="00347DE3" w:rsidP="00105AFB">
      <w:pPr>
        <w:rPr>
          <w:rFonts w:ascii="Arial" w:hAnsi="Arial" w:cs="Arial"/>
        </w:rPr>
      </w:pPr>
    </w:p>
    <w:p w:rsidR="00347DE3" w:rsidRPr="005929DC" w:rsidRDefault="00347DE3" w:rsidP="00105AFB">
      <w:pPr>
        <w:rPr>
          <w:rFonts w:ascii="Arial" w:hAnsi="Arial" w:cs="Arial"/>
        </w:rPr>
      </w:pPr>
    </w:p>
    <w:p w:rsidR="00347DE3" w:rsidRPr="005929DC" w:rsidRDefault="00347DE3" w:rsidP="00105AFB">
      <w:pPr>
        <w:rPr>
          <w:rFonts w:ascii="Arial" w:hAnsi="Arial" w:cs="Arial"/>
          <w:b/>
          <w:bCs/>
        </w:rPr>
      </w:pPr>
      <w:r w:rsidRPr="005929DC">
        <w:rPr>
          <w:rFonts w:ascii="Arial" w:hAnsi="Arial" w:cs="Arial"/>
          <w:b/>
          <w:bCs/>
        </w:rPr>
        <w:t>Voraussetzungen der psychologischen Arbeit</w:t>
      </w:r>
    </w:p>
    <w:p w:rsidR="00347DE3" w:rsidRPr="005929DC" w:rsidRDefault="00347DE3" w:rsidP="00105AFB">
      <w:pPr>
        <w:rPr>
          <w:rFonts w:ascii="Arial" w:hAnsi="Arial" w:cs="Arial"/>
          <w:b/>
          <w:bCs/>
        </w:rPr>
      </w:pPr>
    </w:p>
    <w:p w:rsidR="00105AFB" w:rsidRPr="005929DC" w:rsidRDefault="00347DE3" w:rsidP="00105AFB">
      <w:pPr>
        <w:rPr>
          <w:rFonts w:ascii="Arial" w:hAnsi="Arial" w:cs="Arial"/>
        </w:rPr>
      </w:pPr>
      <w:r w:rsidRPr="005929DC">
        <w:rPr>
          <w:rFonts w:ascii="Arial" w:hAnsi="Arial" w:cs="Arial"/>
        </w:rPr>
        <w:t xml:space="preserve">In den Institutionen, die sich auf die Arbeit mit blinden und sehbehinderten Menschen spezialisiert haben, muss psychologische Kompetenz einen festen Stellenwert haben. Es bedarf einer ausreichenden Zahl wissenschaftlich ausgebildeter Psychologen/Psychologinnen mit Diplom oder Master </w:t>
      </w:r>
      <w:proofErr w:type="spellStart"/>
      <w:r w:rsidRPr="005929DC">
        <w:rPr>
          <w:rFonts w:ascii="Arial" w:hAnsi="Arial" w:cs="Arial"/>
        </w:rPr>
        <w:t>of</w:t>
      </w:r>
      <w:proofErr w:type="spellEnd"/>
      <w:r w:rsidRPr="005929DC">
        <w:rPr>
          <w:rFonts w:ascii="Arial" w:hAnsi="Arial" w:cs="Arial"/>
        </w:rPr>
        <w:t xml:space="preserve"> Science, um die genannten Aufgaben zu bewältigen. </w:t>
      </w:r>
    </w:p>
    <w:p w:rsidR="00105AFB" w:rsidRPr="005929DC" w:rsidRDefault="00105AFB" w:rsidP="00105AFB">
      <w:pPr>
        <w:rPr>
          <w:rFonts w:ascii="Arial" w:hAnsi="Arial" w:cs="Arial"/>
        </w:rPr>
      </w:pPr>
    </w:p>
    <w:p w:rsidR="00105AFB" w:rsidRPr="005929DC" w:rsidRDefault="00347DE3" w:rsidP="00105AFB">
      <w:pPr>
        <w:rPr>
          <w:rFonts w:ascii="Arial" w:hAnsi="Arial" w:cs="Arial"/>
        </w:rPr>
      </w:pPr>
      <w:r w:rsidRPr="005929DC">
        <w:rPr>
          <w:rFonts w:ascii="Arial" w:hAnsi="Arial" w:cs="Arial"/>
        </w:rPr>
        <w:t xml:space="preserve">Auch für die </w:t>
      </w:r>
      <w:r w:rsidR="00105AFB" w:rsidRPr="005929DC">
        <w:rPr>
          <w:rFonts w:ascii="Arial" w:hAnsi="Arial" w:cs="Arial"/>
        </w:rPr>
        <w:t>Inklusion und Teilhabe</w:t>
      </w:r>
      <w:r w:rsidRPr="005929DC">
        <w:rPr>
          <w:rFonts w:ascii="Arial" w:hAnsi="Arial" w:cs="Arial"/>
        </w:rPr>
        <w:t xml:space="preserve"> blinder und sehbehinderter Menschen </w:t>
      </w:r>
      <w:r w:rsidR="00105AFB" w:rsidRPr="005929DC">
        <w:rPr>
          <w:rFonts w:ascii="Arial" w:hAnsi="Arial" w:cs="Arial"/>
        </w:rPr>
        <w:t>bedarf es</w:t>
      </w:r>
      <w:r w:rsidRPr="005929DC">
        <w:rPr>
          <w:rFonts w:ascii="Arial" w:hAnsi="Arial" w:cs="Arial"/>
        </w:rPr>
        <w:t xml:space="preserve"> qualifizierte</w:t>
      </w:r>
      <w:r w:rsidR="00105AFB" w:rsidRPr="005929DC">
        <w:rPr>
          <w:rFonts w:ascii="Arial" w:hAnsi="Arial" w:cs="Arial"/>
        </w:rPr>
        <w:t xml:space="preserve">r </w:t>
      </w:r>
      <w:r w:rsidRPr="005929DC">
        <w:rPr>
          <w:rFonts w:ascii="Arial" w:hAnsi="Arial" w:cs="Arial"/>
        </w:rPr>
        <w:t>psychologische</w:t>
      </w:r>
      <w:r w:rsidR="00105AFB" w:rsidRPr="005929DC">
        <w:rPr>
          <w:rFonts w:ascii="Arial" w:hAnsi="Arial" w:cs="Arial"/>
        </w:rPr>
        <w:t>r</w:t>
      </w:r>
      <w:r w:rsidRPr="005929DC">
        <w:rPr>
          <w:rFonts w:ascii="Arial" w:hAnsi="Arial" w:cs="Arial"/>
        </w:rPr>
        <w:t xml:space="preserve"> Beratung und therapeutische</w:t>
      </w:r>
      <w:r w:rsidR="00105AFB" w:rsidRPr="005929DC">
        <w:rPr>
          <w:rFonts w:ascii="Arial" w:hAnsi="Arial" w:cs="Arial"/>
        </w:rPr>
        <w:t>r</w:t>
      </w:r>
      <w:r w:rsidRPr="005929DC">
        <w:rPr>
          <w:rFonts w:ascii="Arial" w:hAnsi="Arial" w:cs="Arial"/>
        </w:rPr>
        <w:t xml:space="preserve"> Hilfen für die Betroffenen und ihre Eltern. </w:t>
      </w:r>
    </w:p>
    <w:p w:rsidR="00105AFB" w:rsidRPr="005929DC" w:rsidRDefault="00105AFB" w:rsidP="00105AFB">
      <w:pPr>
        <w:rPr>
          <w:rFonts w:ascii="Arial" w:hAnsi="Arial" w:cs="Arial"/>
        </w:rPr>
      </w:pPr>
    </w:p>
    <w:p w:rsidR="00347DE3" w:rsidRPr="005929DC" w:rsidRDefault="00347DE3" w:rsidP="00105AFB">
      <w:pPr>
        <w:rPr>
          <w:rFonts w:ascii="Arial" w:hAnsi="Arial" w:cs="Arial"/>
        </w:rPr>
      </w:pPr>
      <w:r w:rsidRPr="005929DC">
        <w:rPr>
          <w:rFonts w:ascii="Arial" w:hAnsi="Arial" w:cs="Arial"/>
        </w:rPr>
        <w:t xml:space="preserve">In der </w:t>
      </w:r>
      <w:r w:rsidR="00105AFB" w:rsidRPr="005929DC">
        <w:rPr>
          <w:rFonts w:ascii="Arial" w:hAnsi="Arial" w:cs="Arial"/>
        </w:rPr>
        <w:t>Q</w:t>
      </w:r>
      <w:r w:rsidRPr="005929DC">
        <w:rPr>
          <w:rFonts w:ascii="Arial" w:hAnsi="Arial" w:cs="Arial"/>
        </w:rPr>
        <w:t xml:space="preserve">ualifikation von </w:t>
      </w:r>
      <w:r w:rsidR="00105AFB" w:rsidRPr="005929DC">
        <w:rPr>
          <w:rFonts w:ascii="Arial" w:hAnsi="Arial" w:cs="Arial"/>
        </w:rPr>
        <w:t xml:space="preserve">pädagogischem </w:t>
      </w:r>
      <w:r w:rsidRPr="005929DC">
        <w:rPr>
          <w:rFonts w:ascii="Arial" w:hAnsi="Arial" w:cs="Arial"/>
        </w:rPr>
        <w:t xml:space="preserve">Personal (z. B. Lehrern/ Lehrerinnen, Erziehern/Erzieherinnen, Sozialpädagogen/-pädagoginnen), das im Rahmen von Inklusion mit blinden und sehbehinderten Menschen befasst ist, muss </w:t>
      </w:r>
      <w:r w:rsidR="00105AFB" w:rsidRPr="005929DC">
        <w:rPr>
          <w:rFonts w:ascii="Arial" w:hAnsi="Arial" w:cs="Arial"/>
        </w:rPr>
        <w:t xml:space="preserve">zum Thema blind-sehbehindert </w:t>
      </w:r>
      <w:r w:rsidRPr="005929DC">
        <w:rPr>
          <w:rFonts w:ascii="Arial" w:hAnsi="Arial" w:cs="Arial"/>
        </w:rPr>
        <w:t>ebenfalls psychologische Kompetenz vertreten sein. Hierfür sind entweder entsprechende Stellen zu schaffen oder eine Refinanzierung für erfahrene Fachkräfte aus den vorhandenen Kompetenzzentren zu sichern.</w:t>
      </w:r>
    </w:p>
    <w:p w:rsidR="00347DE3" w:rsidRPr="005929DC" w:rsidRDefault="00347DE3" w:rsidP="00105AFB">
      <w:pPr>
        <w:rPr>
          <w:rFonts w:ascii="Arial" w:hAnsi="Arial" w:cs="Arial"/>
        </w:rPr>
      </w:pPr>
    </w:p>
    <w:p w:rsidR="00347DE3" w:rsidRPr="005929DC" w:rsidRDefault="00347DE3" w:rsidP="00105AFB">
      <w:pPr>
        <w:rPr>
          <w:rFonts w:ascii="Arial" w:hAnsi="Arial" w:cs="Arial"/>
        </w:rPr>
      </w:pPr>
    </w:p>
    <w:p w:rsidR="00347DE3" w:rsidRPr="005929DC" w:rsidRDefault="00347DE3" w:rsidP="00105AFB">
      <w:pPr>
        <w:rPr>
          <w:rFonts w:ascii="Arial" w:hAnsi="Arial" w:cs="Arial"/>
          <w:b/>
          <w:bCs/>
        </w:rPr>
      </w:pPr>
      <w:r w:rsidRPr="005929DC">
        <w:rPr>
          <w:rFonts w:ascii="Arial" w:hAnsi="Arial" w:cs="Arial"/>
          <w:b/>
          <w:bCs/>
        </w:rPr>
        <w:t>Die AG Psychologie des VBS</w:t>
      </w:r>
    </w:p>
    <w:p w:rsidR="00347DE3" w:rsidRPr="005929DC" w:rsidRDefault="00347DE3" w:rsidP="00105AFB">
      <w:pPr>
        <w:rPr>
          <w:rFonts w:ascii="Arial" w:hAnsi="Arial" w:cs="Arial"/>
          <w:b/>
          <w:bCs/>
        </w:rPr>
      </w:pPr>
    </w:p>
    <w:p w:rsidR="00105AFB" w:rsidRPr="005929DC" w:rsidRDefault="00347DE3" w:rsidP="00105AFB">
      <w:pPr>
        <w:rPr>
          <w:rFonts w:ascii="Arial" w:hAnsi="Arial" w:cs="Arial"/>
        </w:rPr>
      </w:pPr>
      <w:r w:rsidRPr="005929DC">
        <w:rPr>
          <w:rFonts w:ascii="Arial" w:hAnsi="Arial" w:cs="Arial"/>
        </w:rPr>
        <w:t xml:space="preserve">Die VBS-AG Psychologie bietet Psychologinnen und Psychologen, die </w:t>
      </w:r>
      <w:r w:rsidR="00105AFB" w:rsidRPr="005929DC">
        <w:rPr>
          <w:rFonts w:ascii="Arial" w:hAnsi="Arial" w:cs="Arial"/>
        </w:rPr>
        <w:t>auf die Arbeit mit Menschen</w:t>
      </w:r>
      <w:r w:rsidRPr="005929DC">
        <w:rPr>
          <w:rFonts w:ascii="Arial" w:hAnsi="Arial" w:cs="Arial"/>
        </w:rPr>
        <w:t xml:space="preserve"> mit Sehbehinderung </w:t>
      </w:r>
      <w:r w:rsidR="00105AFB" w:rsidRPr="005929DC">
        <w:rPr>
          <w:rFonts w:ascii="Arial" w:hAnsi="Arial" w:cs="Arial"/>
        </w:rPr>
        <w:t>spezialisiert</w:t>
      </w:r>
      <w:r w:rsidRPr="005929DC">
        <w:rPr>
          <w:rFonts w:ascii="Arial" w:hAnsi="Arial" w:cs="Arial"/>
        </w:rPr>
        <w:t xml:space="preserve"> sind, ein Forum zum Austausch und zur Information. Die regelmäßig stattfindenden Tagungen stellen ein qualifiziertes Fortbildungsangebot für die psychologische Arbeit dar. Sie stehen auch nicht-psychologischen Fachkräften offen. </w:t>
      </w:r>
    </w:p>
    <w:p w:rsidR="00105AFB" w:rsidRPr="005929DC" w:rsidRDefault="00105AFB" w:rsidP="00105AFB">
      <w:pPr>
        <w:rPr>
          <w:rFonts w:ascii="Arial" w:hAnsi="Arial" w:cs="Arial"/>
        </w:rPr>
      </w:pPr>
    </w:p>
    <w:p w:rsidR="00105AFB" w:rsidRPr="005929DC" w:rsidRDefault="00347DE3" w:rsidP="00105AFB">
      <w:pPr>
        <w:rPr>
          <w:rFonts w:ascii="Arial" w:hAnsi="Arial" w:cs="Arial"/>
        </w:rPr>
      </w:pPr>
      <w:r w:rsidRPr="005929DC">
        <w:rPr>
          <w:rFonts w:ascii="Arial" w:hAnsi="Arial" w:cs="Arial"/>
        </w:rPr>
        <w:t xml:space="preserve">In </w:t>
      </w:r>
      <w:r w:rsidR="00105AFB" w:rsidRPr="005929DC">
        <w:rPr>
          <w:rFonts w:ascii="Arial" w:hAnsi="Arial" w:cs="Arial"/>
        </w:rPr>
        <w:t>unregelmäßigen Abständen</w:t>
      </w:r>
      <w:r w:rsidRPr="005929DC">
        <w:rPr>
          <w:rFonts w:ascii="Arial" w:hAnsi="Arial" w:cs="Arial"/>
        </w:rPr>
        <w:t xml:space="preserve"> verschickt der Vorstand der AG Psychologie einen Rundbrief an interessierte Kolleginnen und Kollegen. Darüber hinaus </w:t>
      </w:r>
      <w:r w:rsidR="00105AFB" w:rsidRPr="005929DC">
        <w:rPr>
          <w:rFonts w:ascii="Arial" w:hAnsi="Arial" w:cs="Arial"/>
        </w:rPr>
        <w:t>engagiert sich</w:t>
      </w:r>
      <w:r w:rsidRPr="005929DC">
        <w:rPr>
          <w:rFonts w:ascii="Arial" w:hAnsi="Arial" w:cs="Arial"/>
        </w:rPr>
        <w:t xml:space="preserve"> die AG Psychologie in Fragen der psychologischen Versorgung und Infrastruktur. </w:t>
      </w:r>
    </w:p>
    <w:p w:rsidR="00105AFB" w:rsidRPr="005929DC" w:rsidRDefault="00105AFB" w:rsidP="00105AFB">
      <w:pPr>
        <w:rPr>
          <w:rFonts w:ascii="Arial" w:hAnsi="Arial" w:cs="Arial"/>
        </w:rPr>
      </w:pPr>
    </w:p>
    <w:p w:rsidR="00105AFB" w:rsidRPr="005929DC" w:rsidRDefault="00347DE3" w:rsidP="00105AFB">
      <w:pPr>
        <w:rPr>
          <w:rFonts w:ascii="Arial" w:hAnsi="Arial" w:cs="Arial"/>
        </w:rPr>
      </w:pPr>
      <w:r w:rsidRPr="005929DC">
        <w:rPr>
          <w:rFonts w:ascii="Arial" w:hAnsi="Arial" w:cs="Arial"/>
        </w:rPr>
        <w:t>Der Vorstand der AG ist auch auf europäischer Ebene über das Psychologen- und Psychologinnen-Netzwerk des ICEVI vernetzt.</w:t>
      </w:r>
    </w:p>
    <w:p w:rsidR="00105AFB" w:rsidRPr="005929DC" w:rsidRDefault="00105AFB" w:rsidP="00105AFB">
      <w:pPr>
        <w:rPr>
          <w:rFonts w:ascii="Arial" w:hAnsi="Arial" w:cs="Arial"/>
        </w:rPr>
      </w:pPr>
    </w:p>
    <w:p w:rsidR="00105AFB" w:rsidRPr="005929DC" w:rsidRDefault="00105AFB" w:rsidP="00105AFB">
      <w:pPr>
        <w:rPr>
          <w:rFonts w:ascii="Arial" w:hAnsi="Arial" w:cs="Arial"/>
        </w:rPr>
      </w:pPr>
      <w:r w:rsidRPr="005929DC">
        <w:rPr>
          <w:rFonts w:ascii="Arial" w:hAnsi="Arial" w:cs="Arial"/>
        </w:rPr>
        <w:t>Für die Arbeitsgemeinschaft Psychologie</w:t>
      </w:r>
    </w:p>
    <w:p w:rsidR="00105AFB" w:rsidRPr="005929DC" w:rsidRDefault="00105AFB" w:rsidP="00105AFB">
      <w:pPr>
        <w:rPr>
          <w:rFonts w:ascii="Arial" w:hAnsi="Arial" w:cs="Arial"/>
        </w:rPr>
      </w:pPr>
      <w:r w:rsidRPr="005929DC">
        <w:rPr>
          <w:rFonts w:ascii="Arial" w:hAnsi="Arial" w:cs="Arial"/>
        </w:rPr>
        <w:t>Mechthild Gahbler, Rückersdorf</w:t>
      </w:r>
    </w:p>
    <w:p w:rsidR="00105AFB" w:rsidRPr="005929DC" w:rsidRDefault="00105AFB" w:rsidP="00105AFB">
      <w:pPr>
        <w:rPr>
          <w:rFonts w:ascii="Arial" w:hAnsi="Arial" w:cs="Arial"/>
        </w:rPr>
      </w:pPr>
      <w:r w:rsidRPr="005929DC">
        <w:rPr>
          <w:rFonts w:ascii="Arial" w:hAnsi="Arial" w:cs="Arial"/>
        </w:rPr>
        <w:t>Regina Deckert, Stuttgart</w:t>
      </w:r>
    </w:p>
    <w:p w:rsidR="005C6B4F" w:rsidRPr="005929DC" w:rsidRDefault="00105AFB" w:rsidP="00105AFB">
      <w:pPr>
        <w:rPr>
          <w:rFonts w:ascii="Arial" w:hAnsi="Arial" w:cs="Arial"/>
          <w:sz w:val="20"/>
          <w:szCs w:val="20"/>
        </w:rPr>
      </w:pPr>
      <w:r w:rsidRPr="005929DC">
        <w:rPr>
          <w:rFonts w:ascii="Arial" w:hAnsi="Arial" w:cs="Arial"/>
        </w:rPr>
        <w:t>Catrin Hastreiter, Chemnitz</w:t>
      </w:r>
      <w:bookmarkStart w:id="0" w:name="_GoBack"/>
      <w:bookmarkEnd w:id="0"/>
    </w:p>
    <w:p w:rsidR="0085742E" w:rsidRPr="005929DC" w:rsidRDefault="00A1009E" w:rsidP="00105AFB"/>
    <w:sectPr w:rsidR="0085742E" w:rsidRPr="005929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4F"/>
    <w:rsid w:val="00053793"/>
    <w:rsid w:val="00105AFB"/>
    <w:rsid w:val="00347DE3"/>
    <w:rsid w:val="005929DC"/>
    <w:rsid w:val="005C6B4F"/>
    <w:rsid w:val="00886A93"/>
    <w:rsid w:val="00A1009E"/>
    <w:rsid w:val="00A540CA"/>
    <w:rsid w:val="00EA3FC8"/>
    <w:rsid w:val="00FD5F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3CD1"/>
  <w15:chartTrackingRefBased/>
  <w15:docId w15:val="{BC7102A2-ADDC-411D-99E0-70403AF7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6B4F"/>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4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5667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Gahbler Mechthild</dc:creator>
  <cp:keywords/>
  <dc:description/>
  <cp:lastModifiedBy>Patrick Temmesfeld</cp:lastModifiedBy>
  <cp:revision>3</cp:revision>
  <dcterms:created xsi:type="dcterms:W3CDTF">2020-01-15T08:23:00Z</dcterms:created>
  <dcterms:modified xsi:type="dcterms:W3CDTF">2021-02-25T12:25:00Z</dcterms:modified>
</cp:coreProperties>
</file>