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37F80" w14:textId="77777777" w:rsidR="00454C40" w:rsidRPr="009D3535" w:rsidRDefault="00454C40" w:rsidP="00071428">
      <w:pPr>
        <w:spacing w:after="0"/>
        <w:rPr>
          <w:rFonts w:asciiTheme="minorHAnsi" w:hAnsiTheme="minorHAnsi"/>
          <w:b/>
          <w:sz w:val="28"/>
          <w:szCs w:val="28"/>
        </w:rPr>
      </w:pPr>
    </w:p>
    <w:p w14:paraId="1EBF092D" w14:textId="0C54F6B7" w:rsidR="00933E1E" w:rsidRPr="009D3535" w:rsidRDefault="00933E1E" w:rsidP="00933E1E">
      <w:pPr>
        <w:pStyle w:val="Body1"/>
        <w:jc w:val="center"/>
        <w:rPr>
          <w:rFonts w:asciiTheme="minorHAnsi" w:hAnsiTheme="minorHAnsi" w:cs="Arial"/>
          <w:b/>
          <w:sz w:val="28"/>
          <w:szCs w:val="28"/>
        </w:rPr>
      </w:pPr>
      <w:r w:rsidRPr="009D3535">
        <w:rPr>
          <w:rFonts w:asciiTheme="minorHAnsi" w:hAnsiTheme="minorHAnsi" w:cs="Arial"/>
          <w:b/>
          <w:sz w:val="28"/>
          <w:szCs w:val="28"/>
        </w:rPr>
        <w:t>Einladung zur Tagung der AG</w:t>
      </w:r>
      <w:r w:rsidR="00C52943">
        <w:rPr>
          <w:rFonts w:asciiTheme="minorHAnsi" w:hAnsiTheme="minorHAnsi" w:cs="Arial"/>
          <w:b/>
          <w:sz w:val="28"/>
          <w:szCs w:val="28"/>
        </w:rPr>
        <w:t xml:space="preserve"> Wohnen und</w:t>
      </w:r>
      <w:r w:rsidRPr="009D3535">
        <w:rPr>
          <w:rFonts w:asciiTheme="minorHAnsi" w:hAnsiTheme="minorHAnsi" w:cs="Arial"/>
          <w:b/>
          <w:sz w:val="28"/>
          <w:szCs w:val="28"/>
        </w:rPr>
        <w:t xml:space="preserve"> Leben</w:t>
      </w:r>
    </w:p>
    <w:p w14:paraId="21CFB541" w14:textId="77777777" w:rsidR="002C1517" w:rsidRDefault="002C1517" w:rsidP="002C1517">
      <w:pPr>
        <w:pStyle w:val="Body1"/>
        <w:rPr>
          <w:rFonts w:asciiTheme="minorHAnsi" w:hAnsiTheme="minorHAnsi" w:cs="Arial"/>
          <w:b/>
          <w:sz w:val="32"/>
          <w:szCs w:val="32"/>
        </w:rPr>
      </w:pPr>
    </w:p>
    <w:p w14:paraId="3869310A" w14:textId="77777777" w:rsidR="002C1517" w:rsidRPr="004A2BE2" w:rsidRDefault="004A2BE2" w:rsidP="002C1517">
      <w:pPr>
        <w:pStyle w:val="Body1"/>
        <w:jc w:val="center"/>
        <w:rPr>
          <w:rFonts w:ascii="Calibri" w:hAnsi="Calibri"/>
          <w:b/>
          <w:bCs/>
          <w:sz w:val="28"/>
          <w:szCs w:val="32"/>
        </w:rPr>
      </w:pPr>
      <w:r w:rsidRPr="004A2BE2">
        <w:rPr>
          <w:rFonts w:ascii="Calibri" w:hAnsi="Calibri"/>
          <w:b/>
          <w:bCs/>
          <w:sz w:val="28"/>
          <w:szCs w:val="32"/>
        </w:rPr>
        <w:t>für Leitende</w:t>
      </w:r>
      <w:r w:rsidR="00557522">
        <w:rPr>
          <w:rFonts w:ascii="Calibri" w:hAnsi="Calibri"/>
          <w:b/>
          <w:bCs/>
          <w:sz w:val="28"/>
          <w:szCs w:val="32"/>
        </w:rPr>
        <w:t xml:space="preserve"> </w:t>
      </w:r>
      <w:r w:rsidRPr="004A2BE2">
        <w:rPr>
          <w:rFonts w:ascii="Calibri" w:hAnsi="Calibri"/>
          <w:b/>
          <w:bCs/>
          <w:sz w:val="28"/>
          <w:szCs w:val="32"/>
        </w:rPr>
        <w:t>von besonderen Wohnformen</w:t>
      </w:r>
    </w:p>
    <w:p w14:paraId="368B2FD7" w14:textId="77777777" w:rsidR="004A2BE2" w:rsidRPr="002C1517" w:rsidRDefault="004A2BE2" w:rsidP="002C1517">
      <w:pPr>
        <w:pStyle w:val="Body1"/>
        <w:jc w:val="center"/>
        <w:rPr>
          <w:rFonts w:ascii="Calibri" w:hAnsi="Calibri"/>
          <w:b/>
          <w:bCs/>
          <w:sz w:val="32"/>
          <w:szCs w:val="32"/>
        </w:rPr>
      </w:pPr>
    </w:p>
    <w:p w14:paraId="14B71177" w14:textId="5F075CB9" w:rsidR="002C1517" w:rsidRDefault="00C52943" w:rsidP="002C1517">
      <w:pPr>
        <w:jc w:val="center"/>
        <w:rPr>
          <w:b/>
          <w:bCs/>
          <w:color w:val="000000"/>
          <w:sz w:val="24"/>
          <w:szCs w:val="24"/>
        </w:rPr>
      </w:pPr>
      <w:r w:rsidRPr="00EE7C11">
        <w:rPr>
          <w:b/>
          <w:bCs/>
        </w:rPr>
        <w:t>Chemnitz 06.10.</w:t>
      </w:r>
      <w:r>
        <w:rPr>
          <w:b/>
          <w:bCs/>
        </w:rPr>
        <w:t xml:space="preserve"> bis </w:t>
      </w:r>
      <w:r w:rsidRPr="00EE7C11">
        <w:rPr>
          <w:b/>
          <w:bCs/>
        </w:rPr>
        <w:t>08.10.2026</w:t>
      </w:r>
      <w:r w:rsidR="002C1517">
        <w:rPr>
          <w:b/>
          <w:bCs/>
          <w:color w:val="000000"/>
          <w:sz w:val="24"/>
          <w:szCs w:val="24"/>
        </w:rPr>
        <w:t xml:space="preserve"> </w:t>
      </w:r>
    </w:p>
    <w:p w14:paraId="4E25CB36" w14:textId="77777777" w:rsidR="002C1517" w:rsidRDefault="002C1517" w:rsidP="002C1517">
      <w:pPr>
        <w:pStyle w:val="Body1"/>
        <w:jc w:val="both"/>
        <w:rPr>
          <w:rFonts w:ascii="Calibri" w:hAnsi="Calibri"/>
          <w:szCs w:val="24"/>
        </w:rPr>
      </w:pPr>
    </w:p>
    <w:p w14:paraId="1AF1AD50" w14:textId="77777777" w:rsidR="00AF005D" w:rsidRDefault="00AF005D" w:rsidP="00AF005D"/>
    <w:p w14:paraId="44928F9C" w14:textId="77777777" w:rsidR="00AF005D" w:rsidRPr="00504CF2" w:rsidRDefault="00AF005D" w:rsidP="00AF005D">
      <w:pPr>
        <w:rPr>
          <w:rFonts w:asciiTheme="minorHAnsi" w:hAnsiTheme="minorHAnsi" w:cstheme="minorHAnsi"/>
          <w:sz w:val="24"/>
          <w:szCs w:val="24"/>
        </w:rPr>
      </w:pPr>
      <w:r w:rsidRPr="00504CF2">
        <w:rPr>
          <w:rFonts w:asciiTheme="minorHAnsi" w:hAnsiTheme="minorHAnsi" w:cstheme="minorHAnsi"/>
          <w:sz w:val="24"/>
          <w:szCs w:val="24"/>
        </w:rPr>
        <w:t xml:space="preserve">Liebe Kolleginnen und </w:t>
      </w:r>
      <w:r w:rsidR="00690438" w:rsidRPr="00504CF2">
        <w:rPr>
          <w:rFonts w:asciiTheme="minorHAnsi" w:hAnsiTheme="minorHAnsi" w:cstheme="minorHAnsi"/>
          <w:sz w:val="24"/>
          <w:szCs w:val="24"/>
        </w:rPr>
        <w:t xml:space="preserve">Kollegen, </w:t>
      </w:r>
    </w:p>
    <w:p w14:paraId="1F1609DF" w14:textId="6BDFC82A" w:rsidR="00C52943" w:rsidRDefault="00690438" w:rsidP="00AF005D">
      <w:pPr>
        <w:rPr>
          <w:rFonts w:asciiTheme="minorHAnsi" w:hAnsiTheme="minorHAnsi" w:cstheme="minorHAnsi"/>
          <w:sz w:val="24"/>
          <w:szCs w:val="24"/>
        </w:rPr>
      </w:pPr>
      <w:r w:rsidRPr="00504CF2">
        <w:rPr>
          <w:rFonts w:asciiTheme="minorHAnsi" w:hAnsiTheme="minorHAnsi" w:cstheme="minorHAnsi"/>
          <w:sz w:val="24"/>
          <w:szCs w:val="24"/>
        </w:rPr>
        <w:t>herzlich laden wir Sie zur Tagung der AG</w:t>
      </w:r>
      <w:r w:rsidR="00C52943" w:rsidRPr="00504CF2">
        <w:rPr>
          <w:rFonts w:asciiTheme="minorHAnsi" w:hAnsiTheme="minorHAnsi" w:cstheme="minorHAnsi"/>
          <w:sz w:val="24"/>
          <w:szCs w:val="24"/>
        </w:rPr>
        <w:t xml:space="preserve"> Wohnen und</w:t>
      </w:r>
      <w:r w:rsidRPr="00504CF2">
        <w:rPr>
          <w:rFonts w:asciiTheme="minorHAnsi" w:hAnsiTheme="minorHAnsi" w:cstheme="minorHAnsi"/>
          <w:sz w:val="24"/>
          <w:szCs w:val="24"/>
        </w:rPr>
        <w:t xml:space="preserve"> Leben </w:t>
      </w:r>
      <w:r w:rsidR="00F04072" w:rsidRPr="00504CF2">
        <w:rPr>
          <w:rFonts w:asciiTheme="minorHAnsi" w:hAnsiTheme="minorHAnsi" w:cstheme="minorHAnsi"/>
          <w:sz w:val="24"/>
          <w:szCs w:val="24"/>
        </w:rPr>
        <w:t xml:space="preserve">nach </w:t>
      </w:r>
      <w:r w:rsidR="00C52943" w:rsidRPr="00504CF2">
        <w:rPr>
          <w:rFonts w:asciiTheme="minorHAnsi" w:hAnsiTheme="minorHAnsi" w:cstheme="minorHAnsi"/>
          <w:sz w:val="24"/>
          <w:szCs w:val="24"/>
        </w:rPr>
        <w:t>Chemnitz</w:t>
      </w:r>
      <w:r w:rsidR="00F04072" w:rsidRPr="00504CF2">
        <w:rPr>
          <w:rFonts w:asciiTheme="minorHAnsi" w:hAnsiTheme="minorHAnsi" w:cstheme="minorHAnsi"/>
          <w:sz w:val="24"/>
          <w:szCs w:val="24"/>
        </w:rPr>
        <w:t xml:space="preserve"> ein, die wir in Kooperation mit dem</w:t>
      </w:r>
      <w:r w:rsidR="00C52943" w:rsidRPr="00504CF2">
        <w:rPr>
          <w:rFonts w:asciiTheme="minorHAnsi" w:hAnsiTheme="minorHAnsi" w:cstheme="minorHAnsi"/>
          <w:sz w:val="24"/>
          <w:szCs w:val="24"/>
        </w:rPr>
        <w:t xml:space="preserve"> </w:t>
      </w:r>
      <w:r w:rsidR="00504CF2" w:rsidRPr="00504CF2">
        <w:rPr>
          <w:rFonts w:asciiTheme="minorHAnsi" w:hAnsiTheme="minorHAnsi" w:cstheme="minorHAnsi"/>
          <w:color w:val="000000"/>
          <w:sz w:val="24"/>
          <w:szCs w:val="24"/>
          <w:shd w:val="clear" w:color="auto" w:fill="FFFFFF"/>
        </w:rPr>
        <w:t>SFZ Förderzentrum gGmbH</w:t>
      </w:r>
      <w:r w:rsidR="00C52943" w:rsidRPr="00504CF2">
        <w:rPr>
          <w:rFonts w:asciiTheme="minorHAnsi" w:hAnsiTheme="minorHAnsi" w:cstheme="minorHAnsi"/>
          <w:sz w:val="24"/>
          <w:szCs w:val="24"/>
        </w:rPr>
        <w:t xml:space="preserve"> </w:t>
      </w:r>
      <w:r w:rsidR="00F04072" w:rsidRPr="00504CF2">
        <w:rPr>
          <w:rFonts w:asciiTheme="minorHAnsi" w:hAnsiTheme="minorHAnsi" w:cstheme="minorHAnsi"/>
          <w:sz w:val="24"/>
          <w:szCs w:val="24"/>
        </w:rPr>
        <w:t>durchführen.</w:t>
      </w:r>
    </w:p>
    <w:p w14:paraId="6F094E56" w14:textId="77777777" w:rsidR="00626E28" w:rsidRPr="00626E28" w:rsidRDefault="00626E28" w:rsidP="00AF005D">
      <w:pPr>
        <w:rPr>
          <w:rFonts w:asciiTheme="minorHAnsi" w:hAnsiTheme="minorHAnsi" w:cstheme="minorHAnsi"/>
          <w:sz w:val="24"/>
          <w:szCs w:val="24"/>
        </w:rPr>
      </w:pPr>
    </w:p>
    <w:p w14:paraId="10AAED5F" w14:textId="7A770AD3" w:rsidR="00557522" w:rsidRPr="007F3BB6" w:rsidRDefault="00557522" w:rsidP="00AF005D">
      <w:pPr>
        <w:rPr>
          <w:sz w:val="24"/>
          <w:szCs w:val="24"/>
        </w:rPr>
      </w:pPr>
      <w:r w:rsidRPr="007F3BB6">
        <w:rPr>
          <w:sz w:val="24"/>
          <w:szCs w:val="24"/>
        </w:rPr>
        <w:t xml:space="preserve">In dieser Tagung möchten wir uns mit Ihnen zum Thema </w:t>
      </w:r>
      <w:r w:rsidR="007F3BB6">
        <w:rPr>
          <w:sz w:val="24"/>
          <w:szCs w:val="24"/>
        </w:rPr>
        <w:t>"</w:t>
      </w:r>
      <w:r w:rsidR="00504CF2">
        <w:rPr>
          <w:sz w:val="24"/>
          <w:szCs w:val="24"/>
        </w:rPr>
        <w:t xml:space="preserve">Resilienz in Organisationen“ </w:t>
      </w:r>
      <w:r w:rsidRPr="007F3BB6">
        <w:rPr>
          <w:sz w:val="24"/>
          <w:szCs w:val="24"/>
        </w:rPr>
        <w:t xml:space="preserve">austauschen. </w:t>
      </w:r>
    </w:p>
    <w:p w14:paraId="0758278E" w14:textId="6C861781" w:rsidR="00626E28" w:rsidRPr="00626E28" w:rsidRDefault="00626E28" w:rsidP="00626E28">
      <w:pPr>
        <w:rPr>
          <w:sz w:val="24"/>
          <w:szCs w:val="24"/>
        </w:rPr>
      </w:pPr>
      <w:r w:rsidRPr="00626E28">
        <w:rPr>
          <w:sz w:val="24"/>
          <w:szCs w:val="24"/>
        </w:rPr>
        <w:t>Gemeinnützige Organisationen stehen heute in einem besonders anspruchsvollen Spannungsfeld: steigende fachliche Anforderungen, knappe personelle und finanzielle Ressourcen, zunehmende Komplexität, Fachkräftemangel, hohe emotionale Belastungen in der Arbeit mit Menschen sowie wachsende Erwartungen von Klientinnen</w:t>
      </w:r>
      <w:r>
        <w:rPr>
          <w:sz w:val="24"/>
          <w:szCs w:val="24"/>
        </w:rPr>
        <w:t xml:space="preserve"> und Klienten</w:t>
      </w:r>
      <w:r w:rsidRPr="00626E28">
        <w:rPr>
          <w:sz w:val="24"/>
          <w:szCs w:val="24"/>
        </w:rPr>
        <w:t>, Kostenträgern, Politik und Öffentlichkeit.</w:t>
      </w:r>
    </w:p>
    <w:p w14:paraId="322E8B09" w14:textId="1DB10D29" w:rsidR="00626E28" w:rsidRDefault="00626E28" w:rsidP="00AF005D">
      <w:pPr>
        <w:rPr>
          <w:sz w:val="24"/>
          <w:szCs w:val="24"/>
        </w:rPr>
      </w:pPr>
      <w:r w:rsidRPr="00626E28">
        <w:rPr>
          <w:sz w:val="24"/>
          <w:szCs w:val="24"/>
        </w:rPr>
        <w:t>Gerade Organisationen in sozialen und gemeinnützigen Handlungsfeldern brauchen deshalb nicht nur engagierte Mitarbeitende, sondern Strukturen, Führungspraktiken und Formen der Zusammenarbeit, die auch unter Druck tragfähig bleiben.</w:t>
      </w:r>
    </w:p>
    <w:p w14:paraId="4B7CA674" w14:textId="77777777" w:rsidR="00685AD5" w:rsidRPr="007F3BB6" w:rsidRDefault="00685AD5" w:rsidP="00AF005D">
      <w:pPr>
        <w:rPr>
          <w:sz w:val="24"/>
          <w:szCs w:val="24"/>
        </w:rPr>
      </w:pPr>
    </w:p>
    <w:p w14:paraId="4B03D5E4" w14:textId="17D5A870" w:rsidR="00626E28" w:rsidRPr="00626E28" w:rsidRDefault="00F04072" w:rsidP="00626E28">
      <w:pPr>
        <w:rPr>
          <w:sz w:val="24"/>
          <w:szCs w:val="24"/>
        </w:rPr>
      </w:pPr>
      <w:r w:rsidRPr="001B57D4">
        <w:rPr>
          <w:sz w:val="24"/>
          <w:szCs w:val="24"/>
        </w:rPr>
        <w:t>Als Referent</w:t>
      </w:r>
      <w:r w:rsidR="001C50D7" w:rsidRPr="001B57D4">
        <w:rPr>
          <w:sz w:val="24"/>
          <w:szCs w:val="24"/>
        </w:rPr>
        <w:t>in</w:t>
      </w:r>
      <w:r w:rsidRPr="007F3BB6">
        <w:rPr>
          <w:sz w:val="24"/>
          <w:szCs w:val="24"/>
        </w:rPr>
        <w:t xml:space="preserve"> für unser</w:t>
      </w:r>
      <w:r w:rsidR="007F3BB6">
        <w:rPr>
          <w:sz w:val="24"/>
          <w:szCs w:val="24"/>
        </w:rPr>
        <w:t>e</w:t>
      </w:r>
      <w:r w:rsidRPr="007F3BB6">
        <w:rPr>
          <w:sz w:val="24"/>
          <w:szCs w:val="24"/>
        </w:rPr>
        <w:t xml:space="preserve"> Tagung konnten wir</w:t>
      </w:r>
      <w:r w:rsidR="00D2520D">
        <w:rPr>
          <w:sz w:val="24"/>
          <w:szCs w:val="24"/>
        </w:rPr>
        <w:t xml:space="preserve"> </w:t>
      </w:r>
      <w:r w:rsidR="00504CF2" w:rsidRPr="00626E28">
        <w:rPr>
          <w:b/>
          <w:bCs/>
          <w:sz w:val="24"/>
          <w:szCs w:val="24"/>
        </w:rPr>
        <w:t>Melanie Hörenz-</w:t>
      </w:r>
      <w:proofErr w:type="spellStart"/>
      <w:r w:rsidR="00504CF2" w:rsidRPr="00626E28">
        <w:rPr>
          <w:b/>
          <w:bCs/>
          <w:sz w:val="24"/>
          <w:szCs w:val="24"/>
        </w:rPr>
        <w:t>Pissang</w:t>
      </w:r>
      <w:proofErr w:type="spellEnd"/>
      <w:r w:rsidR="00504CF2">
        <w:rPr>
          <w:sz w:val="24"/>
          <w:szCs w:val="24"/>
        </w:rPr>
        <w:t xml:space="preserve"> </w:t>
      </w:r>
      <w:r w:rsidR="00690438" w:rsidRPr="007F3BB6">
        <w:rPr>
          <w:sz w:val="24"/>
          <w:szCs w:val="24"/>
        </w:rPr>
        <w:t>gewinnen</w:t>
      </w:r>
      <w:r w:rsidR="00626E28">
        <w:rPr>
          <w:sz w:val="24"/>
          <w:szCs w:val="24"/>
        </w:rPr>
        <w:t>. Frau Hörenz-</w:t>
      </w:r>
      <w:proofErr w:type="spellStart"/>
      <w:r w:rsidR="00626E28">
        <w:rPr>
          <w:sz w:val="24"/>
          <w:szCs w:val="24"/>
        </w:rPr>
        <w:t>Pissang</w:t>
      </w:r>
      <w:proofErr w:type="spellEnd"/>
      <w:r w:rsidR="00626E28">
        <w:rPr>
          <w:sz w:val="24"/>
          <w:szCs w:val="24"/>
        </w:rPr>
        <w:t xml:space="preserve"> ist systemische und agile Organisationsentwicklerin, Business-Moderatorin und Leadership-Coach (</w:t>
      </w:r>
      <w:hyperlink r:id="rId7" w:history="1">
        <w:r w:rsidR="00626E28" w:rsidRPr="002C2121">
          <w:rPr>
            <w:rStyle w:val="Hyperlink"/>
            <w:sz w:val="24"/>
            <w:szCs w:val="24"/>
          </w:rPr>
          <w:t>www.hoerenz.org</w:t>
        </w:r>
      </w:hyperlink>
      <w:r w:rsidR="00626E28">
        <w:rPr>
          <w:sz w:val="24"/>
          <w:szCs w:val="24"/>
        </w:rPr>
        <w:t>).</w:t>
      </w:r>
    </w:p>
    <w:p w14:paraId="1E353ED8" w14:textId="45ECEDD9" w:rsidR="00626E28" w:rsidRPr="00626E28" w:rsidRDefault="00626E28" w:rsidP="00626E28">
      <w:pPr>
        <w:rPr>
          <w:sz w:val="24"/>
          <w:szCs w:val="24"/>
        </w:rPr>
      </w:pPr>
      <w:r w:rsidRPr="00626E28">
        <w:rPr>
          <w:sz w:val="24"/>
          <w:szCs w:val="24"/>
        </w:rPr>
        <w:t>Der</w:t>
      </w:r>
      <w:r w:rsidR="00685AD5">
        <w:rPr>
          <w:sz w:val="24"/>
          <w:szCs w:val="24"/>
        </w:rPr>
        <w:t xml:space="preserve"> von ihr</w:t>
      </w:r>
      <w:r w:rsidRPr="00626E28">
        <w:rPr>
          <w:sz w:val="24"/>
          <w:szCs w:val="24"/>
        </w:rPr>
        <w:t xml:space="preserve"> </w:t>
      </w:r>
      <w:r>
        <w:rPr>
          <w:sz w:val="24"/>
          <w:szCs w:val="24"/>
        </w:rPr>
        <w:t xml:space="preserve">angebotene </w:t>
      </w:r>
      <w:r w:rsidRPr="00626E28">
        <w:rPr>
          <w:sz w:val="24"/>
          <w:szCs w:val="24"/>
        </w:rPr>
        <w:t xml:space="preserve">Workshop nimmt diese Herausforderungen in den Blick und richtet den Fokus auf </w:t>
      </w:r>
      <w:r w:rsidRPr="00626E28">
        <w:rPr>
          <w:bCs/>
          <w:sz w:val="24"/>
          <w:szCs w:val="24"/>
        </w:rPr>
        <w:t>organisationale Resilienz: also</w:t>
      </w:r>
      <w:r w:rsidRPr="00626E28">
        <w:rPr>
          <w:sz w:val="24"/>
          <w:szCs w:val="24"/>
        </w:rPr>
        <w:t xml:space="preserve"> auf die Fähigkeit einer Organisation, auch in belastenden, unsicheren oder krisenhaften Situationen handlungsfähig zu bleiben, sich anzupassen, aus Erfahrungen zu lernen und ihren Auftrag verlässlich zu erfüllen.</w:t>
      </w:r>
    </w:p>
    <w:p w14:paraId="4E4F1F91" w14:textId="1332A83C" w:rsidR="00AF005D" w:rsidRDefault="00626E28" w:rsidP="00626E28">
      <w:pPr>
        <w:rPr>
          <w:sz w:val="24"/>
          <w:szCs w:val="24"/>
        </w:rPr>
      </w:pPr>
      <w:r w:rsidRPr="00626E28">
        <w:rPr>
          <w:sz w:val="24"/>
          <w:szCs w:val="24"/>
        </w:rPr>
        <w:t>Der Tag verbindet inspirierende Impulse, praxisnahe Reflexion, Austausch auf Augenhöhe und konkrete Methoden für den Führungsalltag. Er ist so angelegt, dass sowohl Teilnehmende mit ersten Berührungspunkten zum Thema als auch Personen mit Vorerfahrung neue Perspektiven, hilfreiche Werkzeuge und konkrete Transferideen für die eigene Organisation mitnehmen</w:t>
      </w:r>
    </w:p>
    <w:p w14:paraId="4C7ADC03" w14:textId="77777777" w:rsidR="007F3BB6" w:rsidRDefault="007F3BB6" w:rsidP="00F04072">
      <w:pPr>
        <w:rPr>
          <w:sz w:val="24"/>
          <w:szCs w:val="24"/>
        </w:rPr>
      </w:pPr>
    </w:p>
    <w:p w14:paraId="23B9DB88" w14:textId="2D6D8250" w:rsidR="00626E28" w:rsidRDefault="00626E28" w:rsidP="00F04072">
      <w:pPr>
        <w:rPr>
          <w:sz w:val="24"/>
          <w:szCs w:val="24"/>
        </w:rPr>
      </w:pPr>
      <w:r w:rsidRPr="007F3BB6">
        <w:rPr>
          <w:sz w:val="24"/>
          <w:szCs w:val="24"/>
        </w:rPr>
        <w:t>Zudem haben wir Zeit für den kollegialen Austausch eingeplant.</w:t>
      </w:r>
    </w:p>
    <w:p w14:paraId="22843B66" w14:textId="77777777" w:rsidR="00685AD5" w:rsidRPr="007F3BB6" w:rsidRDefault="00685AD5" w:rsidP="00F04072">
      <w:pPr>
        <w:rPr>
          <w:sz w:val="24"/>
          <w:szCs w:val="24"/>
        </w:rPr>
      </w:pPr>
    </w:p>
    <w:p w14:paraId="20572CDE" w14:textId="483DC669" w:rsidR="002C1517" w:rsidRDefault="002C1517" w:rsidP="002C1517">
      <w:pPr>
        <w:pStyle w:val="Body1"/>
        <w:spacing w:line="276" w:lineRule="auto"/>
        <w:rPr>
          <w:rFonts w:ascii="Calibri" w:hAnsi="Calibri"/>
          <w:color w:val="auto"/>
          <w:szCs w:val="24"/>
          <w:lang w:eastAsia="en-US"/>
        </w:rPr>
      </w:pPr>
      <w:r w:rsidRPr="007F3BB6">
        <w:rPr>
          <w:rFonts w:ascii="Calibri" w:hAnsi="Calibri"/>
          <w:color w:val="auto"/>
          <w:szCs w:val="24"/>
          <w:lang w:eastAsia="en-US"/>
        </w:rPr>
        <w:t xml:space="preserve">Die Tagungskosten belaufen sich für VBS-Mitglieder auf </w:t>
      </w:r>
      <w:r w:rsidR="00AF005D" w:rsidRPr="007F3BB6">
        <w:rPr>
          <w:rFonts w:ascii="Calibri" w:hAnsi="Calibri"/>
          <w:color w:val="auto"/>
          <w:szCs w:val="24"/>
          <w:lang w:eastAsia="en-US"/>
        </w:rPr>
        <w:t>2</w:t>
      </w:r>
      <w:r w:rsidR="006E61BD">
        <w:rPr>
          <w:rFonts w:ascii="Calibri" w:hAnsi="Calibri"/>
          <w:color w:val="auto"/>
          <w:szCs w:val="24"/>
          <w:lang w:eastAsia="en-US"/>
        </w:rPr>
        <w:t>2</w:t>
      </w:r>
      <w:r w:rsidRPr="007F3BB6">
        <w:rPr>
          <w:rFonts w:ascii="Calibri" w:hAnsi="Calibri"/>
          <w:color w:val="auto"/>
          <w:szCs w:val="24"/>
          <w:lang w:eastAsia="en-US"/>
        </w:rPr>
        <w:t>0€ und für Nichtmitglieder auf 2</w:t>
      </w:r>
      <w:r w:rsidR="006E61BD">
        <w:rPr>
          <w:rFonts w:ascii="Calibri" w:hAnsi="Calibri"/>
          <w:color w:val="auto"/>
          <w:szCs w:val="24"/>
          <w:lang w:eastAsia="en-US"/>
        </w:rPr>
        <w:t>5</w:t>
      </w:r>
      <w:r w:rsidRPr="007F3BB6">
        <w:rPr>
          <w:rFonts w:ascii="Calibri" w:hAnsi="Calibri"/>
          <w:color w:val="auto"/>
          <w:szCs w:val="24"/>
          <w:lang w:eastAsia="en-US"/>
        </w:rPr>
        <w:t xml:space="preserve">0€. Inbegriffen ist das Abendessen am </w:t>
      </w:r>
      <w:r w:rsidR="006E61BD">
        <w:rPr>
          <w:rFonts w:ascii="Calibri" w:hAnsi="Calibri"/>
          <w:color w:val="auto"/>
          <w:szCs w:val="24"/>
          <w:lang w:eastAsia="en-US"/>
        </w:rPr>
        <w:t>Diensta</w:t>
      </w:r>
      <w:r w:rsidR="00626E28">
        <w:rPr>
          <w:rFonts w:ascii="Calibri" w:hAnsi="Calibri"/>
          <w:color w:val="auto"/>
          <w:szCs w:val="24"/>
          <w:lang w:eastAsia="en-US"/>
        </w:rPr>
        <w:t>g</w:t>
      </w:r>
      <w:r w:rsidRPr="007F3BB6">
        <w:rPr>
          <w:rFonts w:ascii="Calibri" w:hAnsi="Calibri"/>
          <w:color w:val="auto"/>
          <w:szCs w:val="24"/>
          <w:lang w:eastAsia="en-US"/>
        </w:rPr>
        <w:t>, Mittagessen am Mittwoch</w:t>
      </w:r>
      <w:r w:rsidR="00626E28">
        <w:rPr>
          <w:rFonts w:ascii="Calibri" w:hAnsi="Calibri"/>
          <w:color w:val="auto"/>
          <w:szCs w:val="24"/>
          <w:lang w:eastAsia="en-US"/>
        </w:rPr>
        <w:t xml:space="preserve"> und Donnerstag</w:t>
      </w:r>
      <w:r w:rsidRPr="007F3BB6">
        <w:rPr>
          <w:rFonts w:ascii="Calibri" w:hAnsi="Calibri"/>
          <w:color w:val="auto"/>
          <w:szCs w:val="24"/>
          <w:lang w:eastAsia="en-US"/>
        </w:rPr>
        <w:t>, die Tagungsgetränke mit Snacks sowie die Stadtführung.</w:t>
      </w:r>
    </w:p>
    <w:p w14:paraId="4B6108F4" w14:textId="77777777" w:rsidR="007F3BB6" w:rsidRPr="007F3BB6" w:rsidRDefault="007F3BB6" w:rsidP="002C1517">
      <w:pPr>
        <w:pStyle w:val="Body1"/>
        <w:spacing w:line="276" w:lineRule="auto"/>
        <w:rPr>
          <w:rFonts w:ascii="Calibri" w:hAnsi="Calibri"/>
          <w:color w:val="auto"/>
          <w:szCs w:val="24"/>
          <w:lang w:eastAsia="en-US"/>
        </w:rPr>
      </w:pPr>
    </w:p>
    <w:p w14:paraId="64A15D58" w14:textId="6C449401" w:rsidR="009E65BD" w:rsidRPr="007F3BB6" w:rsidRDefault="002C1517" w:rsidP="009E65BD">
      <w:pPr>
        <w:rPr>
          <w:sz w:val="24"/>
          <w:szCs w:val="24"/>
        </w:rPr>
      </w:pPr>
      <w:r w:rsidRPr="007F3BB6">
        <w:rPr>
          <w:sz w:val="24"/>
          <w:szCs w:val="24"/>
        </w:rPr>
        <w:t xml:space="preserve">Als Übernachtungsmöglichkeit haben wir </w:t>
      </w:r>
      <w:r w:rsidR="00AF005D" w:rsidRPr="007F3BB6">
        <w:rPr>
          <w:sz w:val="24"/>
          <w:szCs w:val="24"/>
        </w:rPr>
        <w:t xml:space="preserve">ein Zimmerkontingent im </w:t>
      </w:r>
      <w:r w:rsidR="00626E28">
        <w:rPr>
          <w:sz w:val="24"/>
          <w:szCs w:val="24"/>
        </w:rPr>
        <w:t xml:space="preserve">Hotel an der Oper </w:t>
      </w:r>
      <w:r w:rsidR="009E65BD" w:rsidRPr="007F3BB6">
        <w:rPr>
          <w:sz w:val="24"/>
          <w:szCs w:val="24"/>
        </w:rPr>
        <w:t>geblockt, dass Sie direkt im Hotel unter dem Stichwort "</w:t>
      </w:r>
      <w:r w:rsidR="00626E28">
        <w:rPr>
          <w:sz w:val="24"/>
          <w:szCs w:val="24"/>
        </w:rPr>
        <w:t>AG Wohnen und Leben</w:t>
      </w:r>
      <w:r w:rsidR="009E65BD" w:rsidRPr="007F3BB6">
        <w:rPr>
          <w:sz w:val="24"/>
          <w:szCs w:val="24"/>
        </w:rPr>
        <w:t>" bis zum 2</w:t>
      </w:r>
      <w:r w:rsidR="00626E28">
        <w:rPr>
          <w:sz w:val="24"/>
          <w:szCs w:val="24"/>
        </w:rPr>
        <w:t>5</w:t>
      </w:r>
      <w:r w:rsidR="009E65BD" w:rsidRPr="007F3BB6">
        <w:rPr>
          <w:sz w:val="24"/>
          <w:szCs w:val="24"/>
        </w:rPr>
        <w:t>.0</w:t>
      </w:r>
      <w:r w:rsidR="00626E28">
        <w:rPr>
          <w:sz w:val="24"/>
          <w:szCs w:val="24"/>
        </w:rPr>
        <w:t>8</w:t>
      </w:r>
      <w:r w:rsidR="009E65BD" w:rsidRPr="007F3BB6">
        <w:rPr>
          <w:sz w:val="24"/>
          <w:szCs w:val="24"/>
        </w:rPr>
        <w:t>.2</w:t>
      </w:r>
      <w:r w:rsidR="00626E28">
        <w:rPr>
          <w:sz w:val="24"/>
          <w:szCs w:val="24"/>
        </w:rPr>
        <w:t>026</w:t>
      </w:r>
      <w:r w:rsidR="009E65BD" w:rsidRPr="007F3BB6">
        <w:rPr>
          <w:sz w:val="24"/>
          <w:szCs w:val="24"/>
        </w:rPr>
        <w:t xml:space="preserve"> abrufen</w:t>
      </w:r>
      <w:r w:rsidR="00690438" w:rsidRPr="007F3BB6">
        <w:rPr>
          <w:sz w:val="24"/>
          <w:szCs w:val="24"/>
        </w:rPr>
        <w:t xml:space="preserve"> können.</w:t>
      </w:r>
    </w:p>
    <w:p w14:paraId="1D86D79B" w14:textId="77777777" w:rsidR="002C1517" w:rsidRPr="007F3BB6" w:rsidRDefault="002C1517" w:rsidP="002C1517">
      <w:pPr>
        <w:pStyle w:val="Body1"/>
        <w:spacing w:line="276" w:lineRule="auto"/>
        <w:rPr>
          <w:rFonts w:ascii="Calibri" w:hAnsi="Calibri"/>
          <w:szCs w:val="24"/>
        </w:rPr>
      </w:pPr>
    </w:p>
    <w:p w14:paraId="590A1898" w14:textId="77777777" w:rsidR="002C1517" w:rsidRPr="007F3BB6" w:rsidRDefault="002C1517" w:rsidP="002C1517">
      <w:pPr>
        <w:pStyle w:val="Body1"/>
        <w:spacing w:line="276" w:lineRule="auto"/>
        <w:rPr>
          <w:rFonts w:ascii="Calibri" w:hAnsi="Calibri"/>
          <w:szCs w:val="24"/>
        </w:rPr>
      </w:pPr>
      <w:r w:rsidRPr="007F3BB6">
        <w:rPr>
          <w:rFonts w:ascii="Calibri" w:hAnsi="Calibri"/>
          <w:szCs w:val="24"/>
        </w:rPr>
        <w:t>Wir freuen uns auf eine interessante Tagung und einen guten Austausch mit Ihnen.</w:t>
      </w:r>
    </w:p>
    <w:p w14:paraId="735E5D67" w14:textId="77777777" w:rsidR="00933E1E" w:rsidRPr="007F3BB6" w:rsidRDefault="00933E1E" w:rsidP="007E4C21">
      <w:pPr>
        <w:spacing w:after="0"/>
        <w:rPr>
          <w:rFonts w:asciiTheme="minorHAnsi" w:hAnsiTheme="minorHAnsi" w:cs="Arial"/>
          <w:sz w:val="24"/>
          <w:szCs w:val="24"/>
        </w:rPr>
      </w:pPr>
    </w:p>
    <w:p w14:paraId="06321EA0" w14:textId="77777777" w:rsidR="00933E1E" w:rsidRPr="007F3BB6" w:rsidRDefault="00933E1E" w:rsidP="007E4C21">
      <w:pPr>
        <w:spacing w:after="0"/>
        <w:rPr>
          <w:rFonts w:asciiTheme="minorHAnsi" w:hAnsiTheme="minorHAnsi" w:cs="Arial"/>
          <w:sz w:val="24"/>
          <w:szCs w:val="24"/>
        </w:rPr>
      </w:pPr>
      <w:r w:rsidRPr="007F3BB6">
        <w:rPr>
          <w:rFonts w:asciiTheme="minorHAnsi" w:hAnsiTheme="minorHAnsi" w:cs="Arial"/>
          <w:sz w:val="24"/>
          <w:szCs w:val="24"/>
        </w:rPr>
        <w:t xml:space="preserve"> </w:t>
      </w:r>
    </w:p>
    <w:p w14:paraId="63FDE3F8" w14:textId="6481ED06" w:rsidR="00C52943" w:rsidRDefault="00933E1E" w:rsidP="002C1517">
      <w:pPr>
        <w:spacing w:after="0"/>
        <w:rPr>
          <w:rFonts w:asciiTheme="minorHAnsi" w:hAnsiTheme="minorHAnsi" w:cs="Arial"/>
          <w:sz w:val="24"/>
          <w:szCs w:val="24"/>
        </w:rPr>
      </w:pPr>
      <w:r w:rsidRPr="007F3BB6">
        <w:rPr>
          <w:rFonts w:asciiTheme="minorHAnsi" w:hAnsiTheme="minorHAnsi" w:cs="Arial"/>
          <w:sz w:val="24"/>
          <w:szCs w:val="24"/>
        </w:rPr>
        <w:t xml:space="preserve">Für die AG </w:t>
      </w:r>
      <w:r w:rsidR="00C52943">
        <w:rPr>
          <w:rFonts w:asciiTheme="minorHAnsi" w:hAnsiTheme="minorHAnsi" w:cs="Arial"/>
          <w:sz w:val="24"/>
          <w:szCs w:val="24"/>
        </w:rPr>
        <w:t xml:space="preserve">Wohnen und </w:t>
      </w:r>
      <w:r w:rsidRPr="007F3BB6">
        <w:rPr>
          <w:rFonts w:asciiTheme="minorHAnsi" w:hAnsiTheme="minorHAnsi" w:cs="Arial"/>
          <w:sz w:val="24"/>
          <w:szCs w:val="24"/>
        </w:rPr>
        <w:t>Leben</w:t>
      </w:r>
    </w:p>
    <w:p w14:paraId="27DDC90F" w14:textId="77777777" w:rsidR="00C52943" w:rsidRDefault="00C52943" w:rsidP="002C1517">
      <w:pPr>
        <w:spacing w:after="0"/>
        <w:rPr>
          <w:rFonts w:asciiTheme="minorHAnsi" w:hAnsiTheme="minorHAnsi" w:cs="Arial"/>
          <w:sz w:val="24"/>
          <w:szCs w:val="24"/>
        </w:rPr>
      </w:pPr>
    </w:p>
    <w:p w14:paraId="273FDCA8" w14:textId="2F979027" w:rsidR="00933E1E" w:rsidRPr="007F3BB6" w:rsidRDefault="00C52943" w:rsidP="002C1517">
      <w:pPr>
        <w:spacing w:after="0" w:line="240" w:lineRule="auto"/>
        <w:rPr>
          <w:rFonts w:asciiTheme="minorHAnsi" w:hAnsiTheme="minorHAnsi" w:cs="Arial"/>
          <w:sz w:val="24"/>
          <w:szCs w:val="24"/>
          <w:lang w:val="en-US"/>
        </w:rPr>
      </w:pPr>
      <w:r>
        <w:rPr>
          <w:rFonts w:asciiTheme="minorHAnsi" w:hAnsiTheme="minorHAnsi" w:cs="Arial"/>
          <w:sz w:val="24"/>
          <w:szCs w:val="24"/>
          <w:lang w:val="en-US"/>
        </w:rPr>
        <w:t>M</w:t>
      </w:r>
      <w:r w:rsidR="00933E1E" w:rsidRPr="007F3BB6">
        <w:rPr>
          <w:rFonts w:asciiTheme="minorHAnsi" w:hAnsiTheme="minorHAnsi" w:cs="Arial"/>
          <w:sz w:val="24"/>
          <w:szCs w:val="24"/>
          <w:lang w:val="en-US"/>
        </w:rPr>
        <w:t>atthias Nowak</w:t>
      </w:r>
    </w:p>
    <w:p w14:paraId="5800D858" w14:textId="77777777" w:rsidR="00933E1E" w:rsidRPr="007F3BB6" w:rsidRDefault="00933E1E" w:rsidP="002C1517">
      <w:pPr>
        <w:spacing w:after="0" w:line="240" w:lineRule="auto"/>
        <w:rPr>
          <w:rFonts w:asciiTheme="minorHAnsi" w:hAnsiTheme="minorHAnsi" w:cs="Arial"/>
          <w:sz w:val="24"/>
          <w:szCs w:val="24"/>
          <w:lang w:val="en-US"/>
        </w:rPr>
      </w:pPr>
      <w:r w:rsidRPr="007F3BB6">
        <w:rPr>
          <w:rFonts w:asciiTheme="minorHAnsi" w:hAnsiTheme="minorHAnsi" w:cs="Arial"/>
          <w:sz w:val="24"/>
          <w:szCs w:val="24"/>
          <w:lang w:val="en-US"/>
        </w:rPr>
        <w:t>Cathleen Hestermann</w:t>
      </w:r>
    </w:p>
    <w:p w14:paraId="1F6C288D" w14:textId="353CE73A" w:rsidR="00C52943" w:rsidRDefault="00C52943" w:rsidP="002C1517">
      <w:pPr>
        <w:spacing w:after="0" w:line="240" w:lineRule="auto"/>
        <w:rPr>
          <w:rFonts w:asciiTheme="minorHAnsi" w:hAnsiTheme="minorHAnsi" w:cs="Arial"/>
          <w:sz w:val="24"/>
          <w:szCs w:val="24"/>
          <w:lang w:val="en-US"/>
        </w:rPr>
      </w:pPr>
      <w:r w:rsidRPr="00C52943">
        <w:rPr>
          <w:rFonts w:asciiTheme="minorHAnsi" w:hAnsiTheme="minorHAnsi" w:cs="Arial"/>
          <w:sz w:val="24"/>
          <w:szCs w:val="24"/>
          <w:lang w:val="en-US"/>
        </w:rPr>
        <w:t>Marie-Luise Schindler</w:t>
      </w:r>
    </w:p>
    <w:p w14:paraId="33789477" w14:textId="371E45E5" w:rsidR="007E4C21" w:rsidRPr="007F3BB6" w:rsidRDefault="00933E1E" w:rsidP="002C1517">
      <w:pPr>
        <w:spacing w:after="0" w:line="240" w:lineRule="auto"/>
        <w:rPr>
          <w:rFonts w:asciiTheme="minorHAnsi" w:hAnsiTheme="minorHAnsi" w:cs="Arial"/>
          <w:sz w:val="24"/>
          <w:szCs w:val="24"/>
          <w:lang w:val="en-US"/>
        </w:rPr>
      </w:pPr>
      <w:r w:rsidRPr="007F3BB6">
        <w:rPr>
          <w:rFonts w:asciiTheme="minorHAnsi" w:hAnsiTheme="minorHAnsi" w:cs="Arial"/>
          <w:sz w:val="24"/>
          <w:szCs w:val="24"/>
          <w:lang w:val="en-US"/>
        </w:rPr>
        <w:t>Tino Landmann</w:t>
      </w:r>
    </w:p>
    <w:sectPr w:rsidR="007E4C21" w:rsidRPr="007F3BB6" w:rsidSect="00503018">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F3853" w14:textId="77777777" w:rsidR="00676C63" w:rsidRDefault="00676C63" w:rsidP="00805DD9">
      <w:pPr>
        <w:spacing w:after="0" w:line="240" w:lineRule="auto"/>
      </w:pPr>
      <w:r>
        <w:separator/>
      </w:r>
    </w:p>
  </w:endnote>
  <w:endnote w:type="continuationSeparator" w:id="0">
    <w:p w14:paraId="6A721111" w14:textId="77777777" w:rsidR="00676C63" w:rsidRDefault="00676C63" w:rsidP="00805D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9357E" w14:textId="77777777" w:rsidR="00805DD9" w:rsidRDefault="00805DD9">
    <w:pPr>
      <w:pStyle w:val="Fuzeile"/>
    </w:pPr>
    <w:r>
      <w:rPr>
        <w:noProof/>
        <w:lang w:eastAsia="de-DE"/>
      </w:rPr>
      <w:drawing>
        <wp:anchor distT="0" distB="0" distL="114300" distR="114300" simplePos="0" relativeHeight="251659264" behindDoc="1" locked="0" layoutInCell="1" allowOverlap="1" wp14:anchorId="0E442ACB" wp14:editId="682A706E">
          <wp:simplePos x="0" y="0"/>
          <wp:positionH relativeFrom="page">
            <wp:posOffset>1633855</wp:posOffset>
          </wp:positionH>
          <wp:positionV relativeFrom="paragraph">
            <wp:posOffset>-2205990</wp:posOffset>
          </wp:positionV>
          <wp:extent cx="5940425" cy="2828925"/>
          <wp:effectExtent l="0" t="0" r="3175" b="9525"/>
          <wp:wrapNone/>
          <wp:docPr id="2"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40425" cy="28289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47C54" w14:textId="77777777" w:rsidR="00676C63" w:rsidRDefault="00676C63" w:rsidP="00805DD9">
      <w:pPr>
        <w:spacing w:after="0" w:line="240" w:lineRule="auto"/>
      </w:pPr>
      <w:r>
        <w:separator/>
      </w:r>
    </w:p>
  </w:footnote>
  <w:footnote w:type="continuationSeparator" w:id="0">
    <w:p w14:paraId="4FDDCFA9" w14:textId="77777777" w:rsidR="00676C63" w:rsidRDefault="00676C63" w:rsidP="00805D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19846" w14:textId="77777777" w:rsidR="00805DD9" w:rsidRDefault="00805DD9">
    <w:pPr>
      <w:pStyle w:val="Kopfzeile"/>
    </w:pPr>
    <w:r>
      <w:rPr>
        <w:noProof/>
        <w:lang w:eastAsia="de-DE"/>
      </w:rPr>
      <w:drawing>
        <wp:anchor distT="0" distB="0" distL="114300" distR="114300" simplePos="0" relativeHeight="251661312" behindDoc="1" locked="0" layoutInCell="1" allowOverlap="1" wp14:anchorId="1D512EF3" wp14:editId="4E82E2D0">
          <wp:simplePos x="0" y="0"/>
          <wp:positionH relativeFrom="column">
            <wp:posOffset>-892175</wp:posOffset>
          </wp:positionH>
          <wp:positionV relativeFrom="paragraph">
            <wp:posOffset>-456565</wp:posOffset>
          </wp:positionV>
          <wp:extent cx="5756910" cy="1924050"/>
          <wp:effectExtent l="0" t="0" r="0" b="0"/>
          <wp:wrapNone/>
          <wp:docPr id="3" name="Grafik 0" descr="vbs_BBneu_Header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0" descr="vbs_BBneu_Header0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56910" cy="19240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02127"/>
    <w:multiLevelType w:val="hybridMultilevel"/>
    <w:tmpl w:val="277401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D837BCD"/>
    <w:multiLevelType w:val="hybridMultilevel"/>
    <w:tmpl w:val="2EFE43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393205D"/>
    <w:multiLevelType w:val="hybridMultilevel"/>
    <w:tmpl w:val="0E28616E"/>
    <w:lvl w:ilvl="0" w:tplc="C480D42A">
      <w:start w:val="14"/>
      <w:numFmt w:val="bullet"/>
      <w:lvlText w:val="-"/>
      <w:lvlJc w:val="left"/>
      <w:pPr>
        <w:ind w:left="720" w:hanging="360"/>
      </w:pPr>
      <w:rPr>
        <w:rFonts w:ascii="Calibri" w:eastAsia="Calibri" w:hAnsi="Calibri" w:cs="Helvetica" w:hint="default"/>
        <w:color w:val="1F497D"/>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954049333">
    <w:abstractNumId w:val="0"/>
  </w:num>
  <w:num w:numId="2" w16cid:durableId="955866579">
    <w:abstractNumId w:val="2"/>
  </w:num>
  <w:num w:numId="3" w16cid:durableId="10814144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B38"/>
    <w:rsid w:val="00024035"/>
    <w:rsid w:val="00052313"/>
    <w:rsid w:val="00071428"/>
    <w:rsid w:val="00097906"/>
    <w:rsid w:val="000B6147"/>
    <w:rsid w:val="000D0F40"/>
    <w:rsid w:val="000E3178"/>
    <w:rsid w:val="00143A83"/>
    <w:rsid w:val="00184303"/>
    <w:rsid w:val="001A538B"/>
    <w:rsid w:val="001A761C"/>
    <w:rsid w:val="001B57D4"/>
    <w:rsid w:val="001C50D7"/>
    <w:rsid w:val="001C5B00"/>
    <w:rsid w:val="00217925"/>
    <w:rsid w:val="00285639"/>
    <w:rsid w:val="002A64D4"/>
    <w:rsid w:val="002B76EA"/>
    <w:rsid w:val="002C1517"/>
    <w:rsid w:val="00303BE2"/>
    <w:rsid w:val="003505D7"/>
    <w:rsid w:val="00394F7D"/>
    <w:rsid w:val="003A2E26"/>
    <w:rsid w:val="003B72C6"/>
    <w:rsid w:val="003C6D70"/>
    <w:rsid w:val="003D69DE"/>
    <w:rsid w:val="00442040"/>
    <w:rsid w:val="0045436A"/>
    <w:rsid w:val="00454C40"/>
    <w:rsid w:val="00482591"/>
    <w:rsid w:val="004A2BE2"/>
    <w:rsid w:val="004C3D6D"/>
    <w:rsid w:val="00503018"/>
    <w:rsid w:val="00504CF2"/>
    <w:rsid w:val="00537B38"/>
    <w:rsid w:val="00557522"/>
    <w:rsid w:val="00572AC7"/>
    <w:rsid w:val="00626E28"/>
    <w:rsid w:val="006518E8"/>
    <w:rsid w:val="00674EBE"/>
    <w:rsid w:val="00676C63"/>
    <w:rsid w:val="0068230C"/>
    <w:rsid w:val="006831E7"/>
    <w:rsid w:val="00685AD5"/>
    <w:rsid w:val="00690438"/>
    <w:rsid w:val="006C5874"/>
    <w:rsid w:val="006D3AB2"/>
    <w:rsid w:val="006D6465"/>
    <w:rsid w:val="006E47B2"/>
    <w:rsid w:val="006E61BD"/>
    <w:rsid w:val="007419DF"/>
    <w:rsid w:val="00752BB6"/>
    <w:rsid w:val="007D3962"/>
    <w:rsid w:val="007E4C21"/>
    <w:rsid w:val="007F3BB6"/>
    <w:rsid w:val="007F4A8A"/>
    <w:rsid w:val="00805DD9"/>
    <w:rsid w:val="008A7948"/>
    <w:rsid w:val="009075C3"/>
    <w:rsid w:val="0092223D"/>
    <w:rsid w:val="00922391"/>
    <w:rsid w:val="00933E1E"/>
    <w:rsid w:val="00980198"/>
    <w:rsid w:val="00983736"/>
    <w:rsid w:val="00992A42"/>
    <w:rsid w:val="009A63C5"/>
    <w:rsid w:val="009D3535"/>
    <w:rsid w:val="009E65BD"/>
    <w:rsid w:val="00A34E5B"/>
    <w:rsid w:val="00A51FA7"/>
    <w:rsid w:val="00A64994"/>
    <w:rsid w:val="00A6749C"/>
    <w:rsid w:val="00AF005D"/>
    <w:rsid w:val="00B104FC"/>
    <w:rsid w:val="00B36E4C"/>
    <w:rsid w:val="00B560DB"/>
    <w:rsid w:val="00BB1EE9"/>
    <w:rsid w:val="00BC2950"/>
    <w:rsid w:val="00BE1D31"/>
    <w:rsid w:val="00C52943"/>
    <w:rsid w:val="00C57C04"/>
    <w:rsid w:val="00C77908"/>
    <w:rsid w:val="00C8451E"/>
    <w:rsid w:val="00C84B58"/>
    <w:rsid w:val="00C9435B"/>
    <w:rsid w:val="00CA3D86"/>
    <w:rsid w:val="00CD25FC"/>
    <w:rsid w:val="00D17F2D"/>
    <w:rsid w:val="00D2520D"/>
    <w:rsid w:val="00D46C6C"/>
    <w:rsid w:val="00D8244D"/>
    <w:rsid w:val="00D86A9A"/>
    <w:rsid w:val="00DE15B0"/>
    <w:rsid w:val="00DE7C14"/>
    <w:rsid w:val="00E02F69"/>
    <w:rsid w:val="00E23386"/>
    <w:rsid w:val="00E37814"/>
    <w:rsid w:val="00E615B9"/>
    <w:rsid w:val="00E71DCF"/>
    <w:rsid w:val="00EA40DA"/>
    <w:rsid w:val="00F04072"/>
    <w:rsid w:val="00F07FD9"/>
    <w:rsid w:val="00F2538B"/>
    <w:rsid w:val="00F65475"/>
    <w:rsid w:val="00F9732A"/>
    <w:rsid w:val="00FB4581"/>
    <w:rsid w:val="00FD5900"/>
    <w:rsid w:val="00FE33CE"/>
    <w:rsid w:val="00FF4E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EEF70"/>
  <w15:docId w15:val="{0C700601-775B-41E5-954D-46AF51595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03018"/>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37B38"/>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537B38"/>
    <w:rPr>
      <w:rFonts w:ascii="Tahoma" w:hAnsi="Tahoma" w:cs="Tahoma"/>
      <w:sz w:val="16"/>
      <w:szCs w:val="16"/>
    </w:rPr>
  </w:style>
  <w:style w:type="paragraph" w:styleId="NurText">
    <w:name w:val="Plain Text"/>
    <w:basedOn w:val="Standard"/>
    <w:link w:val="NurTextZchn"/>
    <w:uiPriority w:val="99"/>
    <w:semiHidden/>
    <w:unhideWhenUsed/>
    <w:rsid w:val="00DE15B0"/>
    <w:pPr>
      <w:spacing w:after="0" w:line="240" w:lineRule="auto"/>
    </w:pPr>
    <w:rPr>
      <w:rFonts w:ascii="Consolas" w:hAnsi="Consolas"/>
      <w:sz w:val="21"/>
      <w:szCs w:val="21"/>
      <w:lang w:val="x-none"/>
    </w:rPr>
  </w:style>
  <w:style w:type="character" w:customStyle="1" w:styleId="NurTextZchn">
    <w:name w:val="Nur Text Zchn"/>
    <w:link w:val="NurText"/>
    <w:uiPriority w:val="99"/>
    <w:semiHidden/>
    <w:rsid w:val="00DE15B0"/>
    <w:rPr>
      <w:rFonts w:ascii="Consolas" w:eastAsia="Calibri" w:hAnsi="Consolas" w:cs="Consolas"/>
      <w:sz w:val="21"/>
      <w:szCs w:val="21"/>
      <w:lang w:eastAsia="en-US"/>
    </w:rPr>
  </w:style>
  <w:style w:type="character" w:styleId="Hyperlink">
    <w:name w:val="Hyperlink"/>
    <w:basedOn w:val="Absatz-Standardschriftart"/>
    <w:uiPriority w:val="99"/>
    <w:unhideWhenUsed/>
    <w:rsid w:val="00D86A9A"/>
    <w:rPr>
      <w:color w:val="0000FF" w:themeColor="hyperlink"/>
      <w:u w:val="single"/>
    </w:rPr>
  </w:style>
  <w:style w:type="paragraph" w:styleId="Kopfzeile">
    <w:name w:val="header"/>
    <w:basedOn w:val="Standard"/>
    <w:link w:val="KopfzeileZchn"/>
    <w:uiPriority w:val="99"/>
    <w:unhideWhenUsed/>
    <w:rsid w:val="00805DD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05DD9"/>
    <w:rPr>
      <w:sz w:val="22"/>
      <w:szCs w:val="22"/>
      <w:lang w:eastAsia="en-US"/>
    </w:rPr>
  </w:style>
  <w:style w:type="paragraph" w:styleId="Fuzeile">
    <w:name w:val="footer"/>
    <w:basedOn w:val="Standard"/>
    <w:link w:val="FuzeileZchn"/>
    <w:uiPriority w:val="99"/>
    <w:unhideWhenUsed/>
    <w:rsid w:val="00805DD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05DD9"/>
    <w:rPr>
      <w:sz w:val="22"/>
      <w:szCs w:val="22"/>
      <w:lang w:eastAsia="en-US"/>
    </w:rPr>
  </w:style>
  <w:style w:type="paragraph" w:customStyle="1" w:styleId="Body1">
    <w:name w:val="Body 1"/>
    <w:uiPriority w:val="99"/>
    <w:rsid w:val="00933E1E"/>
    <w:rPr>
      <w:rFonts w:ascii="Helvetica" w:eastAsia="Arial Unicode MS" w:hAnsi="Helvetica"/>
      <w:color w:val="000000"/>
      <w:sz w:val="24"/>
    </w:rPr>
  </w:style>
  <w:style w:type="paragraph" w:styleId="StandardWeb">
    <w:name w:val="Normal (Web)"/>
    <w:basedOn w:val="Standard"/>
    <w:uiPriority w:val="99"/>
    <w:unhideWhenUsed/>
    <w:rsid w:val="009D3535"/>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9D3535"/>
    <w:rPr>
      <w:b/>
      <w:bCs/>
    </w:rPr>
  </w:style>
  <w:style w:type="paragraph" w:styleId="Listenabsatz">
    <w:name w:val="List Paragraph"/>
    <w:basedOn w:val="Standard"/>
    <w:uiPriority w:val="34"/>
    <w:qFormat/>
    <w:rsid w:val="00690438"/>
    <w:pPr>
      <w:ind w:left="720"/>
      <w:contextualSpacing/>
    </w:pPr>
  </w:style>
  <w:style w:type="character" w:styleId="NichtaufgelsteErwhnung">
    <w:name w:val="Unresolved Mention"/>
    <w:basedOn w:val="Absatz-Standardschriftart"/>
    <w:uiPriority w:val="99"/>
    <w:semiHidden/>
    <w:unhideWhenUsed/>
    <w:rsid w:val="00626E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68087">
      <w:bodyDiv w:val="1"/>
      <w:marLeft w:val="0"/>
      <w:marRight w:val="0"/>
      <w:marTop w:val="0"/>
      <w:marBottom w:val="0"/>
      <w:divBdr>
        <w:top w:val="none" w:sz="0" w:space="0" w:color="auto"/>
        <w:left w:val="none" w:sz="0" w:space="0" w:color="auto"/>
        <w:bottom w:val="none" w:sz="0" w:space="0" w:color="auto"/>
        <w:right w:val="none" w:sz="0" w:space="0" w:color="auto"/>
      </w:divBdr>
      <w:divsChild>
        <w:div w:id="223687116">
          <w:marLeft w:val="0"/>
          <w:marRight w:val="0"/>
          <w:marTop w:val="0"/>
          <w:marBottom w:val="0"/>
          <w:divBdr>
            <w:top w:val="none" w:sz="0" w:space="0" w:color="auto"/>
            <w:left w:val="none" w:sz="0" w:space="0" w:color="auto"/>
            <w:bottom w:val="none" w:sz="0" w:space="0" w:color="auto"/>
            <w:right w:val="none" w:sz="0" w:space="0" w:color="auto"/>
          </w:divBdr>
          <w:divsChild>
            <w:div w:id="478880897">
              <w:marLeft w:val="0"/>
              <w:marRight w:val="0"/>
              <w:marTop w:val="0"/>
              <w:marBottom w:val="0"/>
              <w:divBdr>
                <w:top w:val="none" w:sz="0" w:space="0" w:color="auto"/>
                <w:left w:val="none" w:sz="0" w:space="0" w:color="auto"/>
                <w:bottom w:val="none" w:sz="0" w:space="0" w:color="auto"/>
                <w:right w:val="none" w:sz="0" w:space="0" w:color="auto"/>
              </w:divBdr>
              <w:divsChild>
                <w:div w:id="1607494257">
                  <w:marLeft w:val="0"/>
                  <w:marRight w:val="0"/>
                  <w:marTop w:val="0"/>
                  <w:marBottom w:val="0"/>
                  <w:divBdr>
                    <w:top w:val="none" w:sz="0" w:space="0" w:color="auto"/>
                    <w:left w:val="none" w:sz="0" w:space="0" w:color="auto"/>
                    <w:bottom w:val="none" w:sz="0" w:space="0" w:color="auto"/>
                    <w:right w:val="none" w:sz="0" w:space="0" w:color="auto"/>
                  </w:divBdr>
                  <w:divsChild>
                    <w:div w:id="387000425">
                      <w:marLeft w:val="0"/>
                      <w:marRight w:val="0"/>
                      <w:marTop w:val="0"/>
                      <w:marBottom w:val="0"/>
                      <w:divBdr>
                        <w:top w:val="none" w:sz="0" w:space="0" w:color="auto"/>
                        <w:left w:val="none" w:sz="0" w:space="0" w:color="auto"/>
                        <w:bottom w:val="none" w:sz="0" w:space="0" w:color="auto"/>
                        <w:right w:val="none" w:sz="0" w:space="0" w:color="auto"/>
                      </w:divBdr>
                      <w:divsChild>
                        <w:div w:id="120633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12186">
      <w:bodyDiv w:val="1"/>
      <w:marLeft w:val="0"/>
      <w:marRight w:val="0"/>
      <w:marTop w:val="0"/>
      <w:marBottom w:val="0"/>
      <w:divBdr>
        <w:top w:val="none" w:sz="0" w:space="0" w:color="auto"/>
        <w:left w:val="none" w:sz="0" w:space="0" w:color="auto"/>
        <w:bottom w:val="none" w:sz="0" w:space="0" w:color="auto"/>
        <w:right w:val="none" w:sz="0" w:space="0" w:color="auto"/>
      </w:divBdr>
      <w:divsChild>
        <w:div w:id="528182784">
          <w:marLeft w:val="0"/>
          <w:marRight w:val="0"/>
          <w:marTop w:val="0"/>
          <w:marBottom w:val="0"/>
          <w:divBdr>
            <w:top w:val="none" w:sz="0" w:space="0" w:color="auto"/>
            <w:left w:val="none" w:sz="0" w:space="0" w:color="auto"/>
            <w:bottom w:val="none" w:sz="0" w:space="0" w:color="auto"/>
            <w:right w:val="none" w:sz="0" w:space="0" w:color="auto"/>
          </w:divBdr>
          <w:divsChild>
            <w:div w:id="649166367">
              <w:marLeft w:val="0"/>
              <w:marRight w:val="0"/>
              <w:marTop w:val="0"/>
              <w:marBottom w:val="0"/>
              <w:divBdr>
                <w:top w:val="none" w:sz="0" w:space="0" w:color="auto"/>
                <w:left w:val="none" w:sz="0" w:space="0" w:color="auto"/>
                <w:bottom w:val="none" w:sz="0" w:space="0" w:color="auto"/>
                <w:right w:val="none" w:sz="0" w:space="0" w:color="auto"/>
              </w:divBdr>
              <w:divsChild>
                <w:div w:id="1258178920">
                  <w:marLeft w:val="0"/>
                  <w:marRight w:val="0"/>
                  <w:marTop w:val="0"/>
                  <w:marBottom w:val="0"/>
                  <w:divBdr>
                    <w:top w:val="none" w:sz="0" w:space="0" w:color="auto"/>
                    <w:left w:val="none" w:sz="0" w:space="0" w:color="auto"/>
                    <w:bottom w:val="none" w:sz="0" w:space="0" w:color="auto"/>
                    <w:right w:val="none" w:sz="0" w:space="0" w:color="auto"/>
                  </w:divBdr>
                  <w:divsChild>
                    <w:div w:id="927346710">
                      <w:marLeft w:val="0"/>
                      <w:marRight w:val="0"/>
                      <w:marTop w:val="0"/>
                      <w:marBottom w:val="0"/>
                      <w:divBdr>
                        <w:top w:val="none" w:sz="0" w:space="0" w:color="auto"/>
                        <w:left w:val="none" w:sz="0" w:space="0" w:color="auto"/>
                        <w:bottom w:val="none" w:sz="0" w:space="0" w:color="auto"/>
                        <w:right w:val="none" w:sz="0" w:space="0" w:color="auto"/>
                      </w:divBdr>
                      <w:divsChild>
                        <w:div w:id="15565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2601112">
      <w:bodyDiv w:val="1"/>
      <w:marLeft w:val="0"/>
      <w:marRight w:val="0"/>
      <w:marTop w:val="0"/>
      <w:marBottom w:val="0"/>
      <w:divBdr>
        <w:top w:val="none" w:sz="0" w:space="0" w:color="auto"/>
        <w:left w:val="none" w:sz="0" w:space="0" w:color="auto"/>
        <w:bottom w:val="none" w:sz="0" w:space="0" w:color="auto"/>
        <w:right w:val="none" w:sz="0" w:space="0" w:color="auto"/>
      </w:divBdr>
    </w:div>
    <w:div w:id="460728832">
      <w:bodyDiv w:val="1"/>
      <w:marLeft w:val="0"/>
      <w:marRight w:val="0"/>
      <w:marTop w:val="0"/>
      <w:marBottom w:val="0"/>
      <w:divBdr>
        <w:top w:val="none" w:sz="0" w:space="0" w:color="auto"/>
        <w:left w:val="none" w:sz="0" w:space="0" w:color="auto"/>
        <w:bottom w:val="none" w:sz="0" w:space="0" w:color="auto"/>
        <w:right w:val="none" w:sz="0" w:space="0" w:color="auto"/>
      </w:divBdr>
    </w:div>
    <w:div w:id="644050804">
      <w:bodyDiv w:val="1"/>
      <w:marLeft w:val="0"/>
      <w:marRight w:val="0"/>
      <w:marTop w:val="0"/>
      <w:marBottom w:val="0"/>
      <w:divBdr>
        <w:top w:val="none" w:sz="0" w:space="0" w:color="auto"/>
        <w:left w:val="none" w:sz="0" w:space="0" w:color="auto"/>
        <w:bottom w:val="none" w:sz="0" w:space="0" w:color="auto"/>
        <w:right w:val="none" w:sz="0" w:space="0" w:color="auto"/>
      </w:divBdr>
    </w:div>
    <w:div w:id="887373809">
      <w:bodyDiv w:val="1"/>
      <w:marLeft w:val="0"/>
      <w:marRight w:val="0"/>
      <w:marTop w:val="0"/>
      <w:marBottom w:val="0"/>
      <w:divBdr>
        <w:top w:val="none" w:sz="0" w:space="0" w:color="auto"/>
        <w:left w:val="none" w:sz="0" w:space="0" w:color="auto"/>
        <w:bottom w:val="none" w:sz="0" w:space="0" w:color="auto"/>
        <w:right w:val="none" w:sz="0" w:space="0" w:color="auto"/>
      </w:divBdr>
    </w:div>
    <w:div w:id="1028218257">
      <w:bodyDiv w:val="1"/>
      <w:marLeft w:val="0"/>
      <w:marRight w:val="0"/>
      <w:marTop w:val="0"/>
      <w:marBottom w:val="0"/>
      <w:divBdr>
        <w:top w:val="none" w:sz="0" w:space="0" w:color="auto"/>
        <w:left w:val="none" w:sz="0" w:space="0" w:color="auto"/>
        <w:bottom w:val="none" w:sz="0" w:space="0" w:color="auto"/>
        <w:right w:val="none" w:sz="0" w:space="0" w:color="auto"/>
      </w:divBdr>
    </w:div>
    <w:div w:id="1252742455">
      <w:bodyDiv w:val="1"/>
      <w:marLeft w:val="0"/>
      <w:marRight w:val="0"/>
      <w:marTop w:val="0"/>
      <w:marBottom w:val="0"/>
      <w:divBdr>
        <w:top w:val="none" w:sz="0" w:space="0" w:color="auto"/>
        <w:left w:val="none" w:sz="0" w:space="0" w:color="auto"/>
        <w:bottom w:val="none" w:sz="0" w:space="0" w:color="auto"/>
        <w:right w:val="none" w:sz="0" w:space="0" w:color="auto"/>
      </w:divBdr>
    </w:div>
    <w:div w:id="1385375722">
      <w:bodyDiv w:val="1"/>
      <w:marLeft w:val="0"/>
      <w:marRight w:val="0"/>
      <w:marTop w:val="0"/>
      <w:marBottom w:val="0"/>
      <w:divBdr>
        <w:top w:val="none" w:sz="0" w:space="0" w:color="auto"/>
        <w:left w:val="none" w:sz="0" w:space="0" w:color="auto"/>
        <w:bottom w:val="none" w:sz="0" w:space="0" w:color="auto"/>
        <w:right w:val="none" w:sz="0" w:space="0" w:color="auto"/>
      </w:divBdr>
      <w:divsChild>
        <w:div w:id="672683206">
          <w:marLeft w:val="0"/>
          <w:marRight w:val="0"/>
          <w:marTop w:val="0"/>
          <w:marBottom w:val="0"/>
          <w:divBdr>
            <w:top w:val="none" w:sz="0" w:space="0" w:color="auto"/>
            <w:left w:val="none" w:sz="0" w:space="0" w:color="auto"/>
            <w:bottom w:val="none" w:sz="0" w:space="0" w:color="auto"/>
            <w:right w:val="none" w:sz="0" w:space="0" w:color="auto"/>
          </w:divBdr>
          <w:divsChild>
            <w:div w:id="275068412">
              <w:marLeft w:val="0"/>
              <w:marRight w:val="0"/>
              <w:marTop w:val="0"/>
              <w:marBottom w:val="0"/>
              <w:divBdr>
                <w:top w:val="none" w:sz="0" w:space="0" w:color="auto"/>
                <w:left w:val="none" w:sz="0" w:space="0" w:color="auto"/>
                <w:bottom w:val="none" w:sz="0" w:space="0" w:color="auto"/>
                <w:right w:val="none" w:sz="0" w:space="0" w:color="auto"/>
              </w:divBdr>
              <w:divsChild>
                <w:div w:id="1909537436">
                  <w:marLeft w:val="0"/>
                  <w:marRight w:val="0"/>
                  <w:marTop w:val="0"/>
                  <w:marBottom w:val="0"/>
                  <w:divBdr>
                    <w:top w:val="none" w:sz="0" w:space="0" w:color="auto"/>
                    <w:left w:val="none" w:sz="0" w:space="0" w:color="auto"/>
                    <w:bottom w:val="none" w:sz="0" w:space="0" w:color="auto"/>
                    <w:right w:val="none" w:sz="0" w:space="0" w:color="auto"/>
                  </w:divBdr>
                  <w:divsChild>
                    <w:div w:id="1704280658">
                      <w:marLeft w:val="0"/>
                      <w:marRight w:val="0"/>
                      <w:marTop w:val="0"/>
                      <w:marBottom w:val="0"/>
                      <w:divBdr>
                        <w:top w:val="none" w:sz="0" w:space="0" w:color="auto"/>
                        <w:left w:val="none" w:sz="0" w:space="0" w:color="auto"/>
                        <w:bottom w:val="none" w:sz="0" w:space="0" w:color="auto"/>
                        <w:right w:val="none" w:sz="0" w:space="0" w:color="auto"/>
                      </w:divBdr>
                      <w:divsChild>
                        <w:div w:id="196805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4884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hoerenz.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360</Words>
  <Characters>2271</Characters>
  <Application>Microsoft Office Word</Application>
  <DocSecurity>4</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Nikolauspflege</Company>
  <LinksUpToDate>false</LinksUpToDate>
  <CharactersWithSpaces>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tlandmann</dc:creator>
  <cp:keywords/>
  <dc:description/>
  <cp:lastModifiedBy>Matthias Nowak</cp:lastModifiedBy>
  <cp:revision>2</cp:revision>
  <dcterms:created xsi:type="dcterms:W3CDTF">2026-07-07T11:55:00Z</dcterms:created>
  <dcterms:modified xsi:type="dcterms:W3CDTF">2026-07-07T11:55:00Z</dcterms:modified>
</cp:coreProperties>
</file>